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8E6" w:rsidRDefault="003A53AE" w:rsidP="00594F22">
      <w:pPr>
        <w:pStyle w:val="Heading1"/>
        <w:jc w:val="center"/>
      </w:pPr>
      <w:r>
        <w:t>Audio Feedback</w:t>
      </w:r>
    </w:p>
    <w:p w:rsidR="008F55DF" w:rsidRDefault="00DB7A13" w:rsidP="00594F22">
      <w:r>
        <w:rPr>
          <w:noProof/>
          <w:lang w:eastAsia="en-GB"/>
        </w:rPr>
        <mc:AlternateContent>
          <mc:Choice Requires="wps">
            <w:drawing>
              <wp:anchor distT="45720" distB="45720" distL="114300" distR="114300" simplePos="0" relativeHeight="251659264" behindDoc="0" locked="0" layoutInCell="1" allowOverlap="1" wp14:anchorId="6FCC6467" wp14:editId="0F34A37B">
                <wp:simplePos x="0" y="0"/>
                <wp:positionH relativeFrom="margin">
                  <wp:posOffset>-33020</wp:posOffset>
                </wp:positionH>
                <wp:positionV relativeFrom="paragraph">
                  <wp:posOffset>285750</wp:posOffset>
                </wp:positionV>
                <wp:extent cx="5494020" cy="140462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1404620"/>
                        </a:xfrm>
                        <a:prstGeom prst="rect">
                          <a:avLst/>
                        </a:prstGeom>
                        <a:solidFill>
                          <a:srgbClr val="FFFFFF"/>
                        </a:solidFill>
                        <a:ln w="9525">
                          <a:solidFill>
                            <a:srgbClr val="000000"/>
                          </a:solidFill>
                          <a:miter lim="800000"/>
                          <a:headEnd/>
                          <a:tailEnd/>
                        </a:ln>
                      </wps:spPr>
                      <wps:txbx>
                        <w:txbxContent>
                          <w:p w:rsidR="00FB176D" w:rsidRDefault="00FB176D">
                            <w:r>
                              <w:t xml:space="preserve">Advice on the </w:t>
                            </w:r>
                            <w:hyperlink r:id="rId8" w:history="1">
                              <w:r w:rsidRPr="00933D33">
                                <w:rPr>
                                  <w:rStyle w:val="Hyperlink"/>
                                </w:rPr>
                                <w:t>technical aspects of providing audio feedback</w:t>
                              </w:r>
                            </w:hyperlink>
                            <w:r>
                              <w:t xml:space="preserve"> is available via Moodle. If you need further support and advice please contact </w:t>
                            </w:r>
                            <w:hyperlink r:id="rId9" w:history="1">
                              <w:r w:rsidRPr="002B1D79">
                                <w:rPr>
                                  <w:rStyle w:val="Hyperlink"/>
                                </w:rPr>
                                <w:t>lti.support@lse.ac.uk</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C6467" id="_x0000_t202" coordsize="21600,21600" o:spt="202" path="m,l,21600r21600,l21600,xe">
                <v:stroke joinstyle="miter"/>
                <v:path gradientshapeok="t" o:connecttype="rect"/>
              </v:shapetype>
              <v:shape id="Text Box 2" o:spid="_x0000_s1026" type="#_x0000_t202" style="position:absolute;margin-left:-2.6pt;margin-top:22.5pt;width:432.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">
                <v:textbox style="mso-fit-shape-to-text:t">
                  <w:txbxContent>
                    <w:p w:rsidR="00FB176D" w:rsidRDefault="00FB176D">
                      <w:r>
                        <w:t xml:space="preserve">Advice on the </w:t>
                      </w:r>
                      <w:hyperlink r:id="rId10" w:history="1">
                        <w:r w:rsidRPr="00933D33">
                          <w:rPr>
                            <w:rStyle w:val="Hyperlink"/>
                          </w:rPr>
                          <w:t>technical aspects of providing audio feedback</w:t>
                        </w:r>
                      </w:hyperlink>
                      <w:r>
                        <w:t xml:space="preserve"> is available via Moodle. If you need further support and advice please contact </w:t>
                      </w:r>
                      <w:hyperlink r:id="rId11" w:history="1">
                        <w:r w:rsidRPr="002B1D79">
                          <w:rPr>
                            <w:rStyle w:val="Hyperlink"/>
                          </w:rPr>
                          <w:t>lti.support@lse.ac.uk</w:t>
                        </w:r>
                      </w:hyperlink>
                      <w:r>
                        <w:t xml:space="preserve"> </w:t>
                      </w:r>
                    </w:p>
                  </w:txbxContent>
                </v:textbox>
                <w10:wrap type="square" anchorx="margin"/>
              </v:shape>
            </w:pict>
          </mc:Fallback>
        </mc:AlternateContent>
      </w:r>
    </w:p>
    <w:p w:rsidR="00270E03" w:rsidRDefault="00270E03" w:rsidP="00594F22"/>
    <w:p w:rsidR="00DB7A13" w:rsidRDefault="00DB7A13" w:rsidP="00594F22">
      <w:r>
        <w:t xml:space="preserve">The advice below draws on findings from the </w:t>
      </w:r>
      <w:hyperlink r:id="rId12" w:history="1">
        <w:r w:rsidRPr="00DB7A13">
          <w:rPr>
            <w:rStyle w:val="Hyperlink"/>
          </w:rPr>
          <w:t>Sounds Good</w:t>
        </w:r>
      </w:hyperlink>
      <w:r>
        <w:t xml:space="preserve"> project at Leeds Metropolitan University</w:t>
      </w:r>
      <w:r w:rsidR="001F3AC5">
        <w:t xml:space="preserve"> (now Leeds Beckett University) </w:t>
      </w:r>
      <w:r>
        <w:t xml:space="preserve"> and insights gathered from across the sector as part of the </w:t>
      </w:r>
      <w:hyperlink r:id="rId13" w:history="1">
        <w:r w:rsidRPr="00DB7A13">
          <w:rPr>
            <w:rStyle w:val="Hyperlink"/>
          </w:rPr>
          <w:t>A Word in Your Ear</w:t>
        </w:r>
      </w:hyperlink>
      <w:r>
        <w:t xml:space="preserve"> Conference at Sheffield Hallam University.</w:t>
      </w:r>
    </w:p>
    <w:p w:rsidR="00CB3BD1" w:rsidRDefault="0030397C" w:rsidP="00594F22">
      <w:pPr>
        <w:rPr>
          <w:b/>
        </w:rPr>
      </w:pPr>
      <w:r>
        <w:rPr>
          <w:b/>
        </w:rPr>
        <w:t>Preparing to use audio feedback</w:t>
      </w:r>
    </w:p>
    <w:p w:rsidR="0030397C" w:rsidRPr="001877F7" w:rsidRDefault="0030397C" w:rsidP="000F5F8F">
      <w:pPr>
        <w:pStyle w:val="ListParagraph"/>
        <w:numPr>
          <w:ilvl w:val="0"/>
          <w:numId w:val="2"/>
        </w:numPr>
        <w:rPr>
          <w:rFonts w:ascii="Roboto" w:hAnsi="Roboto"/>
        </w:rPr>
      </w:pPr>
      <w:r w:rsidRPr="001877F7">
        <w:rPr>
          <w:rFonts w:ascii="Roboto" w:hAnsi="Roboto"/>
        </w:rPr>
        <w:t>You may consider a</w:t>
      </w:r>
      <w:r w:rsidR="00CB3BD1" w:rsidRPr="001877F7">
        <w:rPr>
          <w:rFonts w:ascii="Roboto" w:hAnsi="Roboto"/>
        </w:rPr>
        <w:t>dopt</w:t>
      </w:r>
      <w:r w:rsidRPr="001877F7">
        <w:rPr>
          <w:rFonts w:ascii="Roboto" w:hAnsi="Roboto"/>
        </w:rPr>
        <w:t>ing</w:t>
      </w:r>
      <w:r w:rsidR="00CB3BD1" w:rsidRPr="001877F7">
        <w:rPr>
          <w:rFonts w:ascii="Roboto" w:hAnsi="Roboto"/>
        </w:rPr>
        <w:t xml:space="preserve"> a staged approach to using audio feedback. Begin with generic feedback to the class first and get comfortable with it. Then move </w:t>
      </w:r>
      <w:r w:rsidRPr="001877F7">
        <w:rPr>
          <w:rFonts w:ascii="Roboto" w:hAnsi="Roboto"/>
        </w:rPr>
        <w:t>on and try individual feedback.</w:t>
      </w:r>
    </w:p>
    <w:p w:rsidR="00CB3BD1" w:rsidRPr="001877F7" w:rsidRDefault="00CB3BD1" w:rsidP="000F5F8F">
      <w:pPr>
        <w:pStyle w:val="ListParagraph"/>
        <w:numPr>
          <w:ilvl w:val="0"/>
          <w:numId w:val="2"/>
        </w:numPr>
        <w:rPr>
          <w:rFonts w:ascii="Roboto" w:hAnsi="Roboto"/>
        </w:rPr>
      </w:pPr>
      <w:r w:rsidRPr="001877F7">
        <w:rPr>
          <w:rFonts w:ascii="Roboto" w:hAnsi="Roboto"/>
        </w:rPr>
        <w:t>Involve the students in designing effective audio feedback. Ask them what they w</w:t>
      </w:r>
      <w:r w:rsidR="0030397C" w:rsidRPr="001877F7">
        <w:rPr>
          <w:rFonts w:ascii="Roboto" w:hAnsi="Roboto"/>
        </w:rPr>
        <w:t>ant and what will work for them.</w:t>
      </w:r>
    </w:p>
    <w:p w:rsidR="0030397C" w:rsidRPr="001877F7" w:rsidRDefault="0030397C" w:rsidP="0030397C">
      <w:pPr>
        <w:pStyle w:val="ListParagraph"/>
        <w:numPr>
          <w:ilvl w:val="0"/>
          <w:numId w:val="2"/>
        </w:numPr>
        <w:rPr>
          <w:rFonts w:ascii="Roboto" w:hAnsi="Roboto"/>
        </w:rPr>
      </w:pPr>
      <w:r w:rsidRPr="001877F7">
        <w:rPr>
          <w:rFonts w:ascii="Roboto" w:hAnsi="Roboto"/>
        </w:rPr>
        <w:t xml:space="preserve">Before you start recording audio feedback, decide whether a mark is to be included. Some teachers prefer to withhold the mark from audio feedback, for at least two reasons. First, it can engage the student more if they are required to listen to the feedback and then, separately, receive their mark. Second, moderation of marks may be easier if they are kept out of the audio recording. </w:t>
      </w:r>
    </w:p>
    <w:p w:rsidR="000D65FC" w:rsidRPr="001877F7" w:rsidRDefault="00CB3BD1" w:rsidP="000D65FC">
      <w:pPr>
        <w:pStyle w:val="ListParagraph"/>
        <w:numPr>
          <w:ilvl w:val="0"/>
          <w:numId w:val="2"/>
        </w:numPr>
        <w:rPr>
          <w:rFonts w:ascii="Roboto" w:hAnsi="Roboto"/>
        </w:rPr>
      </w:pPr>
      <w:r w:rsidRPr="001877F7">
        <w:rPr>
          <w:rFonts w:ascii="Roboto" w:hAnsi="Roboto"/>
        </w:rPr>
        <w:t>Audio feedback used in combination with an assessment grid can be quick, det</w:t>
      </w:r>
      <w:r w:rsidR="0030397C" w:rsidRPr="001877F7">
        <w:rPr>
          <w:rFonts w:ascii="Roboto" w:hAnsi="Roboto"/>
        </w:rPr>
        <w:t>ailed, engaging and meaningful.</w:t>
      </w:r>
    </w:p>
    <w:p w:rsidR="00CB3BD1" w:rsidRDefault="00CB3BD1" w:rsidP="00594F22">
      <w:pPr>
        <w:rPr>
          <w:b/>
        </w:rPr>
      </w:pPr>
    </w:p>
    <w:p w:rsidR="000D65FC" w:rsidRPr="00CB3BD1" w:rsidRDefault="0030397C" w:rsidP="00594F22">
      <w:pPr>
        <w:rPr>
          <w:b/>
        </w:rPr>
      </w:pPr>
      <w:r>
        <w:rPr>
          <w:b/>
        </w:rPr>
        <w:t>Implementing</w:t>
      </w:r>
      <w:r w:rsidR="000D65FC">
        <w:rPr>
          <w:b/>
        </w:rPr>
        <w:t xml:space="preserve"> </w:t>
      </w:r>
      <w:r>
        <w:rPr>
          <w:b/>
        </w:rPr>
        <w:t xml:space="preserve">audio </w:t>
      </w:r>
      <w:r w:rsidR="000D65FC">
        <w:rPr>
          <w:b/>
        </w:rPr>
        <w:t>feedback</w:t>
      </w:r>
    </w:p>
    <w:p w:rsidR="009016B9" w:rsidRPr="001877F7" w:rsidRDefault="009016B9" w:rsidP="001877F7">
      <w:pPr>
        <w:pStyle w:val="ListParagraph"/>
        <w:numPr>
          <w:ilvl w:val="0"/>
          <w:numId w:val="2"/>
        </w:numPr>
        <w:rPr>
          <w:rFonts w:ascii="Roboto" w:hAnsi="Roboto"/>
        </w:rPr>
      </w:pPr>
      <w:r w:rsidRPr="001877F7">
        <w:rPr>
          <w:rFonts w:ascii="Roboto" w:hAnsi="Roboto"/>
        </w:rPr>
        <w:t>Ask students to switch on line numbering when submitting written assignments so that you can refer to line numbers in your feedback. Otherwise, return electronic copies of work with line numbers turned on or label key points in th</w:t>
      </w:r>
      <w:r w:rsidR="0030397C" w:rsidRPr="001877F7">
        <w:rPr>
          <w:rFonts w:ascii="Roboto" w:hAnsi="Roboto"/>
        </w:rPr>
        <w:t>eir text using commenting tools.</w:t>
      </w:r>
    </w:p>
    <w:p w:rsidR="0030397C" w:rsidRPr="001877F7" w:rsidRDefault="0030397C" w:rsidP="001877F7">
      <w:pPr>
        <w:pStyle w:val="ListParagraph"/>
        <w:numPr>
          <w:ilvl w:val="0"/>
          <w:numId w:val="2"/>
        </w:numPr>
        <w:rPr>
          <w:rFonts w:ascii="Roboto" w:hAnsi="Roboto"/>
        </w:rPr>
      </w:pPr>
      <w:r w:rsidRPr="001877F7">
        <w:rPr>
          <w:rFonts w:ascii="Roboto" w:hAnsi="Roboto"/>
        </w:rPr>
        <w:t>If you decide not to withhold marks give</w:t>
      </w:r>
      <w:r w:rsidR="004F58C3" w:rsidRPr="001877F7">
        <w:rPr>
          <w:rFonts w:ascii="Roboto" w:hAnsi="Roboto"/>
        </w:rPr>
        <w:t xml:space="preserve"> </w:t>
      </w:r>
      <w:r w:rsidRPr="001877F7">
        <w:rPr>
          <w:rFonts w:ascii="Roboto" w:hAnsi="Roboto"/>
        </w:rPr>
        <w:t>them</w:t>
      </w:r>
      <w:r w:rsidR="004F58C3" w:rsidRPr="001877F7">
        <w:rPr>
          <w:rFonts w:ascii="Roboto" w:hAnsi="Roboto"/>
        </w:rPr>
        <w:t xml:space="preserve"> amongst the feedback, not at the end o</w:t>
      </w:r>
      <w:r w:rsidRPr="001877F7">
        <w:rPr>
          <w:rFonts w:ascii="Roboto" w:hAnsi="Roboto"/>
        </w:rPr>
        <w:t>r</w:t>
      </w:r>
      <w:r w:rsidR="004F58C3" w:rsidRPr="001877F7">
        <w:rPr>
          <w:rFonts w:ascii="Roboto" w:hAnsi="Roboto"/>
        </w:rPr>
        <w:t xml:space="preserve"> the </w:t>
      </w:r>
      <w:r w:rsidRPr="001877F7">
        <w:rPr>
          <w:rFonts w:ascii="Roboto" w:hAnsi="Roboto"/>
        </w:rPr>
        <w:t>beginning,</w:t>
      </w:r>
      <w:r w:rsidR="004F58C3" w:rsidRPr="001877F7">
        <w:rPr>
          <w:rFonts w:ascii="Roboto" w:hAnsi="Roboto"/>
        </w:rPr>
        <w:t xml:space="preserve"> to ensure s</w:t>
      </w:r>
      <w:r w:rsidRPr="001877F7">
        <w:rPr>
          <w:rFonts w:ascii="Roboto" w:hAnsi="Roboto"/>
        </w:rPr>
        <w:t>tudents listen to the feedback.</w:t>
      </w:r>
    </w:p>
    <w:p w:rsidR="0030397C" w:rsidRPr="001877F7" w:rsidRDefault="004F58C3" w:rsidP="001877F7">
      <w:pPr>
        <w:pStyle w:val="ListParagraph"/>
        <w:numPr>
          <w:ilvl w:val="0"/>
          <w:numId w:val="2"/>
        </w:numPr>
        <w:rPr>
          <w:rFonts w:ascii="Roboto" w:hAnsi="Roboto"/>
        </w:rPr>
      </w:pPr>
      <w:r w:rsidRPr="001877F7">
        <w:rPr>
          <w:rFonts w:ascii="Roboto" w:hAnsi="Roboto"/>
        </w:rPr>
        <w:t>Keep i</w:t>
      </w:r>
      <w:r w:rsidR="0030397C" w:rsidRPr="001877F7">
        <w:rPr>
          <w:rFonts w:ascii="Roboto" w:hAnsi="Roboto"/>
        </w:rPr>
        <w:t>t short: 3 – 5 minutes at most - too much guidance or feedback can be counterproductive. There needs to be a good reason for going beyond five minutes, for example postgraduate work (perhaps carrying higher expectations) or an assignment which has failed and where advice on resubmission would be helpful.</w:t>
      </w:r>
    </w:p>
    <w:p w:rsidR="0030397C" w:rsidRPr="001877F7" w:rsidRDefault="004F58C3" w:rsidP="001877F7">
      <w:pPr>
        <w:pStyle w:val="ListParagraph"/>
        <w:numPr>
          <w:ilvl w:val="0"/>
          <w:numId w:val="2"/>
        </w:numPr>
        <w:rPr>
          <w:rFonts w:ascii="Roboto" w:hAnsi="Roboto"/>
        </w:rPr>
      </w:pPr>
      <w:r w:rsidRPr="001877F7">
        <w:rPr>
          <w:rFonts w:ascii="Roboto" w:hAnsi="Roboto"/>
        </w:rPr>
        <w:t xml:space="preserve">Keep your tone upbeat and criticise gently. Students like the personal aspect of audio feedback, but criticisms also sound more personal! </w:t>
      </w:r>
    </w:p>
    <w:p w:rsidR="000D65FC" w:rsidRPr="001877F7" w:rsidRDefault="004F58C3" w:rsidP="001877F7">
      <w:pPr>
        <w:pStyle w:val="ListParagraph"/>
        <w:numPr>
          <w:ilvl w:val="0"/>
          <w:numId w:val="2"/>
        </w:numPr>
        <w:rPr>
          <w:rFonts w:ascii="Roboto" w:hAnsi="Roboto"/>
        </w:rPr>
      </w:pPr>
      <w:r w:rsidRPr="001877F7">
        <w:rPr>
          <w:rFonts w:ascii="Roboto" w:hAnsi="Roboto"/>
        </w:rPr>
        <w:t>Don’t waste time re-recording, unless you really must. Students accept that you aren’t a professional broadcaster. If you stumble with your words or notice immediately that you have made a mistake, correct yourself and carry on. If you realise later that you have made minor errors and omissions, do a separate recording and send both to the student.</w:t>
      </w:r>
    </w:p>
    <w:p w:rsidR="00C3173A" w:rsidRPr="001877F7" w:rsidRDefault="00A54612" w:rsidP="001877F7">
      <w:pPr>
        <w:pStyle w:val="ListParagraph"/>
        <w:numPr>
          <w:ilvl w:val="0"/>
          <w:numId w:val="2"/>
        </w:numPr>
        <w:rPr>
          <w:rFonts w:ascii="Roboto" w:hAnsi="Roboto"/>
        </w:rPr>
      </w:pPr>
      <w:r w:rsidRPr="001877F7">
        <w:rPr>
          <w:rFonts w:ascii="Roboto" w:hAnsi="Roboto"/>
        </w:rPr>
        <w:lastRenderedPageBreak/>
        <w:t xml:space="preserve">Bob </w:t>
      </w:r>
      <w:proofErr w:type="spellStart"/>
      <w:r w:rsidRPr="001877F7">
        <w:rPr>
          <w:rFonts w:ascii="Roboto" w:hAnsi="Roboto"/>
        </w:rPr>
        <w:t>Rotheram</w:t>
      </w:r>
      <w:proofErr w:type="spellEnd"/>
      <w:r w:rsidRPr="001877F7">
        <w:rPr>
          <w:rFonts w:ascii="Roboto" w:hAnsi="Roboto"/>
        </w:rPr>
        <w:t xml:space="preserve"> </w:t>
      </w:r>
      <w:r w:rsidR="00C3173A" w:rsidRPr="001877F7">
        <w:rPr>
          <w:rFonts w:ascii="Roboto" w:hAnsi="Roboto"/>
        </w:rPr>
        <w:t>from the Sounds Good project advises that t</w:t>
      </w:r>
      <w:r w:rsidR="000D65FC" w:rsidRPr="001877F7">
        <w:rPr>
          <w:rFonts w:ascii="Roboto" w:hAnsi="Roboto"/>
        </w:rPr>
        <w:t xml:space="preserve">he following general structure may be useful in a variety of circumstances: </w:t>
      </w:r>
    </w:p>
    <w:p w:rsidR="00C3173A" w:rsidRPr="001877F7" w:rsidRDefault="000D65FC" w:rsidP="001877F7">
      <w:pPr>
        <w:pStyle w:val="ListParagraph"/>
        <w:numPr>
          <w:ilvl w:val="1"/>
          <w:numId w:val="2"/>
        </w:numPr>
        <w:rPr>
          <w:rFonts w:ascii="Roboto" w:hAnsi="Roboto"/>
        </w:rPr>
      </w:pPr>
      <w:r w:rsidRPr="001877F7">
        <w:rPr>
          <w:rFonts w:ascii="Roboto" w:hAnsi="Roboto"/>
        </w:rPr>
        <w:t xml:space="preserve">Introduce yourself to the student in a friendly manner. </w:t>
      </w:r>
    </w:p>
    <w:p w:rsidR="00C3173A" w:rsidRDefault="000D65FC" w:rsidP="001877F7">
      <w:pPr>
        <w:pStyle w:val="ListParagraph"/>
        <w:numPr>
          <w:ilvl w:val="1"/>
          <w:numId w:val="2"/>
        </w:numPr>
        <w:rPr>
          <w:rFonts w:ascii="Roboto" w:hAnsi="Roboto"/>
        </w:rPr>
      </w:pPr>
      <w:r w:rsidRPr="001877F7">
        <w:rPr>
          <w:rFonts w:ascii="Roboto" w:hAnsi="Roboto"/>
        </w:rPr>
        <w:t xml:space="preserve">Say which assignment you’re giving feedback on. </w:t>
      </w:r>
    </w:p>
    <w:p w:rsidR="00C3173A" w:rsidRPr="001877F7" w:rsidRDefault="000D65FC" w:rsidP="001877F7">
      <w:pPr>
        <w:pStyle w:val="ListParagraph"/>
        <w:numPr>
          <w:ilvl w:val="1"/>
          <w:numId w:val="2"/>
        </w:numPr>
        <w:rPr>
          <w:rFonts w:ascii="Roboto" w:hAnsi="Roboto"/>
        </w:rPr>
      </w:pPr>
      <w:bookmarkStart w:id="0" w:name="_GoBack"/>
      <w:bookmarkEnd w:id="0"/>
      <w:r w:rsidRPr="001877F7">
        <w:rPr>
          <w:rFonts w:ascii="Roboto" w:hAnsi="Roboto"/>
        </w:rPr>
        <w:t xml:space="preserve">Outline the main elements of the comments which you’ll be giving (see below). </w:t>
      </w:r>
    </w:p>
    <w:p w:rsidR="00C3173A" w:rsidRPr="001877F7" w:rsidRDefault="000D65FC" w:rsidP="001877F7">
      <w:pPr>
        <w:pStyle w:val="ListParagraph"/>
        <w:numPr>
          <w:ilvl w:val="1"/>
          <w:numId w:val="2"/>
        </w:numPr>
        <w:rPr>
          <w:rFonts w:ascii="Roboto" w:hAnsi="Roboto"/>
        </w:rPr>
      </w:pPr>
      <w:r w:rsidRPr="001877F7">
        <w:rPr>
          <w:rFonts w:ascii="Roboto" w:hAnsi="Roboto"/>
        </w:rPr>
        <w:t xml:space="preserve">Work steadily through the assignment, amplifying and explaining notes you’ve put in the margins and, especially at the end, making more general points. </w:t>
      </w:r>
    </w:p>
    <w:p w:rsidR="00C3173A" w:rsidRPr="001877F7" w:rsidRDefault="000D65FC" w:rsidP="001877F7">
      <w:pPr>
        <w:pStyle w:val="ListParagraph"/>
        <w:numPr>
          <w:ilvl w:val="1"/>
          <w:numId w:val="2"/>
        </w:numPr>
        <w:rPr>
          <w:rFonts w:ascii="Roboto" w:hAnsi="Roboto"/>
        </w:rPr>
      </w:pPr>
      <w:r w:rsidRPr="001877F7">
        <w:rPr>
          <w:rFonts w:ascii="Roboto" w:hAnsi="Roboto"/>
        </w:rPr>
        <w:t>Refer to the assessment criteria.</w:t>
      </w:r>
    </w:p>
    <w:p w:rsidR="00C3173A" w:rsidRPr="001877F7" w:rsidRDefault="000D65FC" w:rsidP="001877F7">
      <w:pPr>
        <w:pStyle w:val="ListParagraph"/>
        <w:numPr>
          <w:ilvl w:val="1"/>
          <w:numId w:val="2"/>
        </w:numPr>
        <w:rPr>
          <w:rFonts w:ascii="Roboto" w:hAnsi="Roboto"/>
        </w:rPr>
      </w:pPr>
      <w:r w:rsidRPr="001877F7">
        <w:rPr>
          <w:rFonts w:ascii="Roboto" w:hAnsi="Roboto"/>
        </w:rPr>
        <w:t xml:space="preserve">Explain your thought processes as you </w:t>
      </w:r>
      <w:r w:rsidR="00C3173A" w:rsidRPr="001877F7">
        <w:rPr>
          <w:rFonts w:ascii="Roboto" w:hAnsi="Roboto"/>
        </w:rPr>
        <w:t>move towards allocating a mark.</w:t>
      </w:r>
    </w:p>
    <w:p w:rsidR="00C3173A" w:rsidRPr="001877F7" w:rsidRDefault="000D65FC" w:rsidP="001877F7">
      <w:pPr>
        <w:pStyle w:val="ListParagraph"/>
        <w:numPr>
          <w:ilvl w:val="1"/>
          <w:numId w:val="2"/>
        </w:numPr>
        <w:rPr>
          <w:rFonts w:ascii="Roboto" w:hAnsi="Roboto"/>
        </w:rPr>
      </w:pPr>
      <w:r w:rsidRPr="001877F7">
        <w:rPr>
          <w:rFonts w:ascii="Roboto" w:hAnsi="Roboto"/>
        </w:rPr>
        <w:t>Give the mark (perhaps – see above remarks on stud</w:t>
      </w:r>
      <w:r w:rsidR="00C3173A" w:rsidRPr="001877F7">
        <w:rPr>
          <w:rFonts w:ascii="Roboto" w:hAnsi="Roboto"/>
        </w:rPr>
        <w:t>ent engagement and moderation).</w:t>
      </w:r>
    </w:p>
    <w:p w:rsidR="00C3173A" w:rsidRPr="001877F7" w:rsidRDefault="000D65FC" w:rsidP="001877F7">
      <w:pPr>
        <w:pStyle w:val="ListParagraph"/>
        <w:numPr>
          <w:ilvl w:val="1"/>
          <w:numId w:val="2"/>
        </w:numPr>
        <w:rPr>
          <w:rFonts w:ascii="Roboto" w:hAnsi="Roboto"/>
        </w:rPr>
      </w:pPr>
      <w:r w:rsidRPr="001877F7">
        <w:rPr>
          <w:rFonts w:ascii="Roboto" w:hAnsi="Roboto"/>
        </w:rPr>
        <w:t xml:space="preserve">Offer a few, reasonably attainable, suggestions for improvement, even if the work is excellent. </w:t>
      </w:r>
    </w:p>
    <w:p w:rsidR="00C3173A" w:rsidRPr="001877F7" w:rsidRDefault="000D65FC" w:rsidP="001877F7">
      <w:pPr>
        <w:pStyle w:val="ListParagraph"/>
        <w:numPr>
          <w:ilvl w:val="1"/>
          <w:numId w:val="2"/>
        </w:numPr>
        <w:rPr>
          <w:rFonts w:ascii="Roboto" w:hAnsi="Roboto"/>
        </w:rPr>
      </w:pPr>
      <w:r w:rsidRPr="001877F7">
        <w:rPr>
          <w:rFonts w:ascii="Roboto" w:hAnsi="Roboto"/>
        </w:rPr>
        <w:t xml:space="preserve">Invite comments back from the student, including on the method of giving feedback. </w:t>
      </w:r>
    </w:p>
    <w:p w:rsidR="000D65FC" w:rsidRPr="001877F7" w:rsidRDefault="000D65FC" w:rsidP="001877F7">
      <w:pPr>
        <w:pStyle w:val="ListParagraph"/>
        <w:numPr>
          <w:ilvl w:val="1"/>
          <w:numId w:val="2"/>
        </w:numPr>
        <w:rPr>
          <w:rFonts w:ascii="Roboto" w:hAnsi="Roboto"/>
        </w:rPr>
      </w:pPr>
      <w:r w:rsidRPr="001877F7">
        <w:rPr>
          <w:rFonts w:ascii="Roboto" w:hAnsi="Roboto"/>
        </w:rPr>
        <w:t>Round things off</w:t>
      </w:r>
      <w:r w:rsidR="00C3173A" w:rsidRPr="001877F7">
        <w:rPr>
          <w:rFonts w:ascii="Roboto" w:hAnsi="Roboto"/>
        </w:rPr>
        <w:t xml:space="preserve"> in a friendly way.</w:t>
      </w:r>
    </w:p>
    <w:p w:rsidR="001877F7" w:rsidRPr="001877F7" w:rsidRDefault="001877F7" w:rsidP="001877F7"/>
    <w:p w:rsidR="000D65FC" w:rsidRPr="0013744C" w:rsidRDefault="001877F7" w:rsidP="00594F22">
      <w:r w:rsidRPr="0013744C">
        <w:t xml:space="preserve">If you would like to discuss implementing audio feedback further, please contact your </w:t>
      </w:r>
      <w:hyperlink r:id="rId14" w:history="1">
        <w:r w:rsidRPr="0013744C">
          <w:rPr>
            <w:rStyle w:val="Hyperlink"/>
          </w:rPr>
          <w:t>TLC Department Advisor</w:t>
        </w:r>
      </w:hyperlink>
      <w:r w:rsidRPr="0013744C">
        <w:t>.</w:t>
      </w:r>
    </w:p>
    <w:sectPr w:rsidR="000D65FC" w:rsidRPr="0013744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6CE" w:rsidRDefault="00FA46CE" w:rsidP="001C184C">
      <w:pPr>
        <w:spacing w:after="0" w:line="240" w:lineRule="auto"/>
      </w:pPr>
      <w:r>
        <w:separator/>
      </w:r>
    </w:p>
  </w:endnote>
  <w:endnote w:type="continuationSeparator" w:id="0">
    <w:p w:rsidR="00FA46CE" w:rsidRDefault="00FA46CE" w:rsidP="001C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84C" w:rsidRDefault="001C184C">
    <w:pPr>
      <w:pStyle w:val="Footer"/>
    </w:pPr>
    <w:r w:rsidRPr="004E4BB8">
      <w:rPr>
        <w:sz w:val="18"/>
        <w:szCs w:val="18"/>
      </w:rPr>
      <w:t xml:space="preserve">This resource is licensed under a </w:t>
    </w:r>
    <w:hyperlink r:id="rId1" w:history="1">
      <w:r w:rsidRPr="00101E7F">
        <w:rPr>
          <w:rStyle w:val="Hyperlink"/>
          <w:sz w:val="18"/>
          <w:szCs w:val="18"/>
        </w:rPr>
        <w:t>Creative Commons Attribution-Non-Commercial- ShareAlike 4.0 International License</w:t>
      </w:r>
    </w:hyperlink>
    <w:r w:rsidRPr="00101E7F">
      <w:rPr>
        <w:color w:val="3A3D3F"/>
        <w:sz w:val="18"/>
        <w:szCs w:val="18"/>
      </w:rPr>
      <w:t>.</w:t>
    </w:r>
    <w:r>
      <w:rPr>
        <w:color w:val="3A3D3F"/>
        <w:sz w:val="18"/>
        <w:szCs w:val="18"/>
      </w:rPr>
      <w:t xml:space="preserve"> If you adapt </w:t>
    </w:r>
    <w:r w:rsidR="003A53AE">
      <w:rPr>
        <w:color w:val="3A3D3F"/>
        <w:sz w:val="18"/>
        <w:szCs w:val="18"/>
      </w:rPr>
      <w:t>this handout in any way</w:t>
    </w:r>
    <w:r>
      <w:rPr>
        <w:color w:val="3A3D3F"/>
        <w:sz w:val="18"/>
        <w:szCs w:val="18"/>
      </w:rPr>
      <w:t xml:space="preserve"> please send your adapted version to the TLC (</w:t>
    </w:r>
    <w:hyperlink r:id="rId2" w:history="1">
      <w:r w:rsidRPr="005A38DF">
        <w:rPr>
          <w:rStyle w:val="Hyperlink"/>
          <w:sz w:val="18"/>
          <w:szCs w:val="18"/>
        </w:rPr>
        <w:t>tlc@lse.ac.uk</w:t>
      </w:r>
    </w:hyperlink>
    <w:r>
      <w:rPr>
        <w:color w:val="3A3D3F"/>
        <w:sz w:val="18"/>
        <w:szCs w:val="18"/>
      </w:rPr>
      <w:t>) so that we can share good practice.</w:t>
    </w:r>
  </w:p>
  <w:p w:rsidR="001C184C" w:rsidRDefault="001C1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6CE" w:rsidRDefault="00FA46CE" w:rsidP="001C184C">
      <w:pPr>
        <w:spacing w:after="0" w:line="240" w:lineRule="auto"/>
      </w:pPr>
      <w:r>
        <w:separator/>
      </w:r>
    </w:p>
  </w:footnote>
  <w:footnote w:type="continuationSeparator" w:id="0">
    <w:p w:rsidR="00FA46CE" w:rsidRDefault="00FA46CE" w:rsidP="001C1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C49" w:rsidRPr="000C5703" w:rsidRDefault="008030AE" w:rsidP="008030AE">
    <w:pPr>
      <w:ind w:left="2880"/>
      <w:rPr>
        <w:color w:val="44546A"/>
        <w:sz w:val="18"/>
        <w:szCs w:val="18"/>
      </w:rPr>
    </w:pPr>
    <w:r>
      <w:rPr>
        <w:noProof/>
        <w:lang w:eastAsia="en-GB"/>
      </w:rPr>
      <w:drawing>
        <wp:anchor distT="0" distB="0" distL="114300" distR="114300" simplePos="0" relativeHeight="251658240" behindDoc="0" locked="0" layoutInCell="1" allowOverlap="1" wp14:anchorId="77812BFA" wp14:editId="31811619">
          <wp:simplePos x="0" y="0"/>
          <wp:positionH relativeFrom="column">
            <wp:posOffset>-548640</wp:posOffset>
          </wp:positionH>
          <wp:positionV relativeFrom="paragraph">
            <wp:posOffset>-320040</wp:posOffset>
          </wp:positionV>
          <wp:extent cx="1794510" cy="472440"/>
          <wp:effectExtent l="0" t="0" r="0" b="3810"/>
          <wp:wrapThrough wrapText="bothSides">
            <wp:wrapPolygon edited="0">
              <wp:start x="0" y="0"/>
              <wp:lineTo x="0" y="20903"/>
              <wp:lineTo x="21325" y="20903"/>
              <wp:lineTo x="2132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C icon.jpg"/>
                  <pic:cNvPicPr/>
                </pic:nvPicPr>
                <pic:blipFill>
                  <a:blip r:embed="rId1">
                    <a:extLst>
                      <a:ext uri="{28A0092B-C50C-407E-A947-70E740481C1C}">
                        <a14:useLocalDpi xmlns:a14="http://schemas.microsoft.com/office/drawing/2010/main" val="0"/>
                      </a:ext>
                    </a:extLst>
                  </a:blip>
                  <a:stretch>
                    <a:fillRect/>
                  </a:stretch>
                </pic:blipFill>
                <pic:spPr>
                  <a:xfrm>
                    <a:off x="0" y="0"/>
                    <a:ext cx="1794510" cy="472440"/>
                  </a:xfrm>
                  <a:prstGeom prst="rect">
                    <a:avLst/>
                  </a:prstGeom>
                </pic:spPr>
              </pic:pic>
            </a:graphicData>
          </a:graphic>
          <wp14:sizeRelH relativeFrom="margin">
            <wp14:pctWidth>0</wp14:pctWidth>
          </wp14:sizeRelH>
          <wp14:sizeRelV relativeFrom="margin">
            <wp14:pctHeight>0</wp14:pctHeight>
          </wp14:sizeRelV>
        </wp:anchor>
      </w:drawing>
    </w:r>
    <w:r w:rsidR="00AD1C49" w:rsidRPr="000C5703">
      <w:rPr>
        <w:color w:val="44546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0556"/>
    <w:multiLevelType w:val="hybridMultilevel"/>
    <w:tmpl w:val="63AE7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170EF4"/>
    <w:multiLevelType w:val="hybridMultilevel"/>
    <w:tmpl w:val="A872A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F20522"/>
    <w:multiLevelType w:val="hybridMultilevel"/>
    <w:tmpl w:val="56E28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4C"/>
    <w:rsid w:val="00070EA6"/>
    <w:rsid w:val="000D0363"/>
    <w:rsid w:val="000D65FC"/>
    <w:rsid w:val="000E1E0A"/>
    <w:rsid w:val="00131542"/>
    <w:rsid w:val="0013744C"/>
    <w:rsid w:val="001609CA"/>
    <w:rsid w:val="001877F7"/>
    <w:rsid w:val="001C184C"/>
    <w:rsid w:val="001F3AC5"/>
    <w:rsid w:val="00270E03"/>
    <w:rsid w:val="0030397C"/>
    <w:rsid w:val="00372818"/>
    <w:rsid w:val="003A1AE7"/>
    <w:rsid w:val="003A53AE"/>
    <w:rsid w:val="00437588"/>
    <w:rsid w:val="004F58C3"/>
    <w:rsid w:val="0058621C"/>
    <w:rsid w:val="00594F22"/>
    <w:rsid w:val="005B354F"/>
    <w:rsid w:val="005F4E56"/>
    <w:rsid w:val="006012D7"/>
    <w:rsid w:val="006A0C93"/>
    <w:rsid w:val="0075470A"/>
    <w:rsid w:val="007C2FD6"/>
    <w:rsid w:val="008030AE"/>
    <w:rsid w:val="008453F8"/>
    <w:rsid w:val="008D7686"/>
    <w:rsid w:val="008F55DF"/>
    <w:rsid w:val="009016B9"/>
    <w:rsid w:val="00904585"/>
    <w:rsid w:val="00905790"/>
    <w:rsid w:val="00933D33"/>
    <w:rsid w:val="00935BC5"/>
    <w:rsid w:val="00A048B2"/>
    <w:rsid w:val="00A314EA"/>
    <w:rsid w:val="00A348E6"/>
    <w:rsid w:val="00A3778E"/>
    <w:rsid w:val="00A37AA4"/>
    <w:rsid w:val="00A54612"/>
    <w:rsid w:val="00AD1C49"/>
    <w:rsid w:val="00B849E3"/>
    <w:rsid w:val="00BB0D9B"/>
    <w:rsid w:val="00C3173A"/>
    <w:rsid w:val="00CB3BD1"/>
    <w:rsid w:val="00DB13A5"/>
    <w:rsid w:val="00DB7A13"/>
    <w:rsid w:val="00E35F02"/>
    <w:rsid w:val="00E57784"/>
    <w:rsid w:val="00EC59BA"/>
    <w:rsid w:val="00F54304"/>
    <w:rsid w:val="00F72640"/>
    <w:rsid w:val="00FA46CE"/>
    <w:rsid w:val="00FB1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A3A306B-9E7B-46EA-9290-A2412439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BD1"/>
  </w:style>
  <w:style w:type="paragraph" w:styleId="Heading1">
    <w:name w:val="heading 1"/>
    <w:basedOn w:val="Normal"/>
    <w:next w:val="Normal"/>
    <w:link w:val="Heading1Char"/>
    <w:uiPriority w:val="9"/>
    <w:qFormat/>
    <w:rsid w:val="00AD1C49"/>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75470A"/>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C49"/>
    <w:rPr>
      <w:rFonts w:eastAsiaTheme="majorEastAsia" w:cstheme="majorBidi"/>
      <w:sz w:val="32"/>
      <w:szCs w:val="32"/>
    </w:rPr>
  </w:style>
  <w:style w:type="character" w:customStyle="1" w:styleId="Heading2Char">
    <w:name w:val="Heading 2 Char"/>
    <w:basedOn w:val="DefaultParagraphFont"/>
    <w:link w:val="Heading2"/>
    <w:uiPriority w:val="9"/>
    <w:rsid w:val="0075470A"/>
    <w:rPr>
      <w:rFonts w:eastAsiaTheme="majorEastAsia" w:cstheme="majorBidi"/>
      <w:b/>
      <w:sz w:val="26"/>
      <w:szCs w:val="26"/>
    </w:rPr>
  </w:style>
  <w:style w:type="paragraph" w:styleId="Header">
    <w:name w:val="header"/>
    <w:basedOn w:val="Normal"/>
    <w:link w:val="HeaderChar"/>
    <w:uiPriority w:val="99"/>
    <w:unhideWhenUsed/>
    <w:rsid w:val="001C1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84C"/>
  </w:style>
  <w:style w:type="paragraph" w:styleId="Footer">
    <w:name w:val="footer"/>
    <w:basedOn w:val="Normal"/>
    <w:link w:val="FooterChar"/>
    <w:uiPriority w:val="99"/>
    <w:unhideWhenUsed/>
    <w:rsid w:val="001C1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84C"/>
  </w:style>
  <w:style w:type="character" w:styleId="Hyperlink">
    <w:name w:val="Hyperlink"/>
    <w:basedOn w:val="DefaultParagraphFont"/>
    <w:uiPriority w:val="99"/>
    <w:unhideWhenUsed/>
    <w:rsid w:val="001C184C"/>
    <w:rPr>
      <w:color w:val="0563C1" w:themeColor="hyperlink"/>
      <w:u w:val="single"/>
    </w:rPr>
  </w:style>
  <w:style w:type="paragraph" w:styleId="BalloonText">
    <w:name w:val="Balloon Text"/>
    <w:basedOn w:val="Normal"/>
    <w:link w:val="BalloonTextChar"/>
    <w:uiPriority w:val="99"/>
    <w:semiHidden/>
    <w:unhideWhenUsed/>
    <w:rsid w:val="00803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0AE"/>
    <w:rPr>
      <w:rFonts w:ascii="Segoe UI" w:hAnsi="Segoe UI" w:cs="Segoe UI"/>
      <w:sz w:val="18"/>
      <w:szCs w:val="18"/>
    </w:rPr>
  </w:style>
  <w:style w:type="paragraph" w:styleId="ListParagraph">
    <w:name w:val="List Paragraph"/>
    <w:basedOn w:val="Normal"/>
    <w:uiPriority w:val="34"/>
    <w:qFormat/>
    <w:rsid w:val="00F54304"/>
    <w:pPr>
      <w:ind w:left="720"/>
      <w:contextualSpacing/>
    </w:pPr>
    <w:rPr>
      <w:rFonts w:asciiTheme="minorHAnsi" w:hAnsiTheme="minorHAnsi"/>
    </w:rPr>
  </w:style>
  <w:style w:type="table" w:styleId="TableGrid">
    <w:name w:val="Table Grid"/>
    <w:basedOn w:val="TableNormal"/>
    <w:uiPriority w:val="39"/>
    <w:rsid w:val="0058621C"/>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862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21C"/>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C317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084">
      <w:bodyDiv w:val="1"/>
      <w:marLeft w:val="0"/>
      <w:marRight w:val="0"/>
      <w:marTop w:val="0"/>
      <w:marBottom w:val="0"/>
      <w:divBdr>
        <w:top w:val="none" w:sz="0" w:space="0" w:color="auto"/>
        <w:left w:val="none" w:sz="0" w:space="0" w:color="auto"/>
        <w:bottom w:val="none" w:sz="0" w:space="0" w:color="auto"/>
        <w:right w:val="none" w:sz="0" w:space="0" w:color="auto"/>
      </w:divBdr>
      <w:divsChild>
        <w:div w:id="1748184225">
          <w:marLeft w:val="0"/>
          <w:marRight w:val="0"/>
          <w:marTop w:val="0"/>
          <w:marBottom w:val="0"/>
          <w:divBdr>
            <w:top w:val="none" w:sz="0" w:space="0" w:color="auto"/>
            <w:left w:val="none" w:sz="0" w:space="0" w:color="auto"/>
            <w:bottom w:val="none" w:sz="0" w:space="0" w:color="auto"/>
            <w:right w:val="none" w:sz="0" w:space="0" w:color="auto"/>
          </w:divBdr>
        </w:div>
      </w:divsChild>
    </w:div>
    <w:div w:id="242032579">
      <w:bodyDiv w:val="1"/>
      <w:marLeft w:val="0"/>
      <w:marRight w:val="0"/>
      <w:marTop w:val="0"/>
      <w:marBottom w:val="0"/>
      <w:divBdr>
        <w:top w:val="none" w:sz="0" w:space="0" w:color="auto"/>
        <w:left w:val="none" w:sz="0" w:space="0" w:color="auto"/>
        <w:bottom w:val="none" w:sz="0" w:space="0" w:color="auto"/>
        <w:right w:val="none" w:sz="0" w:space="0" w:color="auto"/>
      </w:divBdr>
    </w:div>
    <w:div w:id="392971099">
      <w:bodyDiv w:val="1"/>
      <w:marLeft w:val="0"/>
      <w:marRight w:val="0"/>
      <w:marTop w:val="0"/>
      <w:marBottom w:val="0"/>
      <w:divBdr>
        <w:top w:val="none" w:sz="0" w:space="0" w:color="auto"/>
        <w:left w:val="none" w:sz="0" w:space="0" w:color="auto"/>
        <w:bottom w:val="none" w:sz="0" w:space="0" w:color="auto"/>
        <w:right w:val="none" w:sz="0" w:space="0" w:color="auto"/>
      </w:divBdr>
    </w:div>
    <w:div w:id="1258826469">
      <w:bodyDiv w:val="1"/>
      <w:marLeft w:val="0"/>
      <w:marRight w:val="0"/>
      <w:marTop w:val="0"/>
      <w:marBottom w:val="0"/>
      <w:divBdr>
        <w:top w:val="none" w:sz="0" w:space="0" w:color="auto"/>
        <w:left w:val="none" w:sz="0" w:space="0" w:color="auto"/>
        <w:bottom w:val="none" w:sz="0" w:space="0" w:color="auto"/>
        <w:right w:val="none" w:sz="0" w:space="0" w:color="auto"/>
      </w:divBdr>
    </w:div>
    <w:div w:id="16838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ti.lse.ac.uk/moodleportal/assessment-and-feedback-in-moodle/provide-audio-feedback-for-an-assignment/" TargetMode="External"/><Relationship Id="rId13" Type="http://schemas.openxmlformats.org/officeDocument/2006/relationships/hyperlink" Target="https://research.shu.ac.uk/lti/awordinyourear2009/paper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site/soundsgooduk/H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ti.support@lse.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ti.lse.ac.uk/moodleportal/assessment-and-feedback-in-moodle/provide-audio-feedback-for-an-assignment/" TargetMode="External"/><Relationship Id="rId4" Type="http://schemas.openxmlformats.org/officeDocument/2006/relationships/settings" Target="settings.xml"/><Relationship Id="rId9" Type="http://schemas.openxmlformats.org/officeDocument/2006/relationships/hyperlink" Target="mailto:lti.support@lse.ac.uk" TargetMode="External"/><Relationship Id="rId14" Type="http://schemas.openxmlformats.org/officeDocument/2006/relationships/hyperlink" Target="https://info.lse.ac.uk/staff/divisions/Teaching-and-Learning-Centre/Support-for-LSE-Departments/Support-for-LSE-departmen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lc@lse.ac.uk" TargetMode="External"/><Relationship Id="rId1"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22F5C-4116-4960-A955-0B3D29DC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Carr4,J</dc:creator>
  <cp:keywords/>
  <dc:description/>
  <cp:lastModifiedBy>Carr4,J</cp:lastModifiedBy>
  <cp:revision>19</cp:revision>
  <dcterms:created xsi:type="dcterms:W3CDTF">2018-09-17T13:53:00Z</dcterms:created>
  <dcterms:modified xsi:type="dcterms:W3CDTF">2018-09-27T14:27:00Z</dcterms:modified>
</cp:coreProperties>
</file>