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68156" w14:textId="77777777" w:rsidR="00CC151B" w:rsidRPr="0036129D" w:rsidRDefault="00884B0A" w:rsidP="00DB5284">
      <w:pPr>
        <w:pStyle w:val="paragraph"/>
        <w:spacing w:before="0" w:after="0"/>
        <w:ind w:right="-284"/>
        <w:jc w:val="center"/>
        <w:textAlignment w:val="baseline"/>
        <w:rPr>
          <w:sz w:val="40"/>
          <w:szCs w:val="40"/>
        </w:rPr>
      </w:pPr>
      <w:r>
        <w:rPr>
          <w:rStyle w:val="normaltextrun"/>
          <w:rFonts w:ascii="Arial" w:hAnsi="Arial" w:cs="Arial"/>
          <w:color w:val="000000"/>
          <w:sz w:val="40"/>
          <w:szCs w:val="40"/>
        </w:rPr>
        <w:t>Blended Working</w:t>
      </w:r>
      <w:r w:rsidR="0036129D">
        <w:rPr>
          <w:rStyle w:val="normaltextrun"/>
          <w:rFonts w:ascii="Arial" w:hAnsi="Arial" w:cs="Arial"/>
          <w:color w:val="000000"/>
          <w:sz w:val="40"/>
          <w:szCs w:val="40"/>
        </w:rPr>
        <w:t>:</w:t>
      </w:r>
      <w:r w:rsidR="00CC151B" w:rsidRPr="0036129D">
        <w:rPr>
          <w:rStyle w:val="eop"/>
          <w:rFonts w:ascii="Arial" w:hAnsi="Arial" w:cs="Arial"/>
          <w:color w:val="000000"/>
          <w:sz w:val="40"/>
          <w:szCs w:val="40"/>
        </w:rPr>
        <w:t> </w:t>
      </w:r>
      <w:r w:rsidR="0036129D">
        <w:rPr>
          <w:rStyle w:val="eop"/>
          <w:rFonts w:ascii="Arial" w:hAnsi="Arial" w:cs="Arial"/>
          <w:color w:val="000000"/>
          <w:sz w:val="40"/>
          <w:szCs w:val="40"/>
        </w:rPr>
        <w:t>Framework for Service Areas</w:t>
      </w:r>
    </w:p>
    <w:p w14:paraId="601CA386" w14:textId="77777777" w:rsidR="0036129D" w:rsidRDefault="0036129D" w:rsidP="0036129D">
      <w:pPr>
        <w:pStyle w:val="paragraph"/>
        <w:spacing w:before="0" w:after="0"/>
        <w:jc w:val="both"/>
        <w:textAlignment w:val="baseline"/>
        <w:rPr>
          <w:rStyle w:val="normaltextrun"/>
          <w:rFonts w:ascii="Arial" w:hAnsi="Arial" w:cs="Arial"/>
          <w:color w:val="000000"/>
          <w:sz w:val="28"/>
          <w:szCs w:val="28"/>
        </w:rPr>
      </w:pPr>
    </w:p>
    <w:p w14:paraId="45BA3002" w14:textId="77777777" w:rsidR="0036129D" w:rsidRPr="00DB5284" w:rsidRDefault="0036129D" w:rsidP="0036129D">
      <w:pPr>
        <w:pStyle w:val="paragraph"/>
        <w:spacing w:before="0" w:after="0"/>
        <w:jc w:val="both"/>
        <w:textAlignment w:val="baseline"/>
        <w:rPr>
          <w:rStyle w:val="normaltextrun"/>
          <w:rFonts w:ascii="Arial" w:hAnsi="Arial" w:cs="Arial"/>
          <w:color w:val="000000"/>
          <w:sz w:val="22"/>
          <w:szCs w:val="22"/>
        </w:rPr>
      </w:pPr>
      <w:r w:rsidRPr="00DB5284">
        <w:rPr>
          <w:rStyle w:val="normaltextrun"/>
          <w:rFonts w:ascii="Arial" w:hAnsi="Arial" w:cs="Arial"/>
          <w:b/>
          <w:i/>
          <w:color w:val="000000"/>
          <w:sz w:val="22"/>
          <w:szCs w:val="22"/>
        </w:rPr>
        <w:t>Introduction</w:t>
      </w:r>
    </w:p>
    <w:p w14:paraId="12D09EE3" w14:textId="3EFD5D06" w:rsidR="0036129D" w:rsidRDefault="0036129D" w:rsidP="00F74C87">
      <w:pPr>
        <w:pStyle w:val="paragraph"/>
        <w:spacing w:before="0" w:after="0" w:line="276" w:lineRule="auto"/>
        <w:jc w:val="both"/>
        <w:textAlignment w:val="baseline"/>
        <w:rPr>
          <w:rStyle w:val="normaltextrun"/>
          <w:rFonts w:ascii="Arial" w:hAnsi="Arial" w:cs="Arial"/>
          <w:color w:val="000000"/>
          <w:sz w:val="22"/>
          <w:szCs w:val="22"/>
        </w:rPr>
      </w:pPr>
      <w:r w:rsidRPr="0036129D">
        <w:rPr>
          <w:rStyle w:val="normaltextrun"/>
          <w:rFonts w:ascii="Arial" w:hAnsi="Arial" w:cs="Arial"/>
          <w:color w:val="000000"/>
          <w:sz w:val="22"/>
          <w:szCs w:val="22"/>
        </w:rPr>
        <w:t xml:space="preserve">This </w:t>
      </w:r>
      <w:r w:rsidR="00CC151B" w:rsidRPr="0036129D">
        <w:rPr>
          <w:rStyle w:val="normaltextrun"/>
          <w:rFonts w:ascii="Arial" w:hAnsi="Arial" w:cs="Arial"/>
          <w:color w:val="000000"/>
          <w:sz w:val="22"/>
          <w:szCs w:val="22"/>
        </w:rPr>
        <w:t xml:space="preserve">framework </w:t>
      </w:r>
      <w:r w:rsidR="0066678D">
        <w:rPr>
          <w:rStyle w:val="normaltextrun"/>
          <w:rFonts w:ascii="Arial" w:hAnsi="Arial" w:cs="Arial"/>
          <w:color w:val="000000"/>
          <w:sz w:val="22"/>
          <w:szCs w:val="22"/>
        </w:rPr>
        <w:t xml:space="preserve">supports local areas to implement LSE blended working consistently. </w:t>
      </w:r>
    </w:p>
    <w:p w14:paraId="686C1BFE" w14:textId="77777777" w:rsidR="0036129D" w:rsidRDefault="0036129D" w:rsidP="00F74C87">
      <w:pPr>
        <w:pStyle w:val="paragraph"/>
        <w:spacing w:before="0" w:after="0" w:line="276" w:lineRule="auto"/>
        <w:jc w:val="both"/>
        <w:textAlignment w:val="baseline"/>
        <w:rPr>
          <w:rStyle w:val="normaltextrun"/>
          <w:rFonts w:ascii="Arial" w:hAnsi="Arial" w:cs="Arial"/>
          <w:color w:val="000000"/>
          <w:sz w:val="22"/>
          <w:szCs w:val="22"/>
        </w:rPr>
      </w:pPr>
    </w:p>
    <w:p w14:paraId="167ABB97" w14:textId="3BD0E604" w:rsidR="0036129D" w:rsidRDefault="0036129D" w:rsidP="00F74C87">
      <w:pPr>
        <w:pStyle w:val="paragraph"/>
        <w:spacing w:before="0" w:after="0" w:line="276" w:lineRule="auto"/>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It </w:t>
      </w:r>
      <w:r w:rsidR="007F6CB8">
        <w:rPr>
          <w:rStyle w:val="normaltextrun"/>
          <w:rFonts w:ascii="Arial" w:hAnsi="Arial" w:cs="Arial"/>
          <w:color w:val="000000"/>
          <w:sz w:val="22"/>
          <w:szCs w:val="22"/>
        </w:rPr>
        <w:t>provides advic</w:t>
      </w:r>
      <w:r w:rsidR="009E6754">
        <w:rPr>
          <w:rStyle w:val="normaltextrun"/>
          <w:rFonts w:ascii="Arial" w:hAnsi="Arial" w:cs="Arial"/>
          <w:color w:val="000000"/>
          <w:sz w:val="22"/>
          <w:szCs w:val="22"/>
        </w:rPr>
        <w:t>e and guidance on what the</w:t>
      </w:r>
      <w:r w:rsidR="0066678D">
        <w:rPr>
          <w:rStyle w:val="normaltextrun"/>
          <w:rFonts w:ascii="Arial" w:hAnsi="Arial" w:cs="Arial"/>
          <w:color w:val="000000"/>
          <w:sz w:val="22"/>
          <w:szCs w:val="22"/>
        </w:rPr>
        <w:t xml:space="preserve"> blended working principles</w:t>
      </w:r>
      <w:r w:rsidR="007F6CB8">
        <w:rPr>
          <w:rStyle w:val="normaltextrun"/>
          <w:rFonts w:ascii="Arial" w:hAnsi="Arial" w:cs="Arial"/>
          <w:color w:val="000000"/>
          <w:sz w:val="22"/>
          <w:szCs w:val="22"/>
        </w:rPr>
        <w:t xml:space="preserve"> mean in practice.  </w:t>
      </w:r>
      <w:r w:rsidR="00EE7BC5">
        <w:rPr>
          <w:rStyle w:val="normaltextrun"/>
          <w:rFonts w:ascii="Arial" w:hAnsi="Arial" w:cs="Arial"/>
          <w:color w:val="000000"/>
          <w:sz w:val="22"/>
          <w:szCs w:val="22"/>
        </w:rPr>
        <w:t xml:space="preserve">It </w:t>
      </w:r>
      <w:proofErr w:type="gramStart"/>
      <w:r w:rsidR="00EE7BC5">
        <w:rPr>
          <w:rStyle w:val="normaltextrun"/>
          <w:rFonts w:ascii="Arial" w:hAnsi="Arial" w:cs="Arial"/>
          <w:color w:val="000000"/>
          <w:sz w:val="22"/>
          <w:szCs w:val="22"/>
        </w:rPr>
        <w:t>is recognised</w:t>
      </w:r>
      <w:proofErr w:type="gramEnd"/>
      <w:r w:rsidR="00EE7BC5">
        <w:rPr>
          <w:rStyle w:val="normaltextrun"/>
          <w:rFonts w:ascii="Arial" w:hAnsi="Arial" w:cs="Arial"/>
          <w:color w:val="000000"/>
          <w:sz w:val="22"/>
          <w:szCs w:val="22"/>
        </w:rPr>
        <w:t xml:space="preserve"> that </w:t>
      </w:r>
      <w:r w:rsidR="00EE7BC5" w:rsidRPr="00EE7BC5">
        <w:rPr>
          <w:rStyle w:val="normaltextrun"/>
          <w:rFonts w:ascii="Arial" w:hAnsi="Arial" w:cs="Arial"/>
          <w:color w:val="000000"/>
          <w:sz w:val="22"/>
          <w:szCs w:val="22"/>
        </w:rPr>
        <w:t>no single set of arrangements will suit all areas</w:t>
      </w:r>
      <w:r w:rsidR="00EE7BC5">
        <w:rPr>
          <w:rStyle w:val="normaltextrun"/>
          <w:rFonts w:ascii="Arial" w:hAnsi="Arial" w:cs="Arial"/>
          <w:color w:val="000000"/>
          <w:sz w:val="22"/>
          <w:szCs w:val="22"/>
        </w:rPr>
        <w:t>; therefore, s</w:t>
      </w:r>
      <w:r w:rsidR="007F6CB8">
        <w:rPr>
          <w:rStyle w:val="normaltextrun"/>
          <w:rFonts w:ascii="Arial" w:hAnsi="Arial" w:cs="Arial"/>
          <w:color w:val="000000"/>
          <w:sz w:val="22"/>
          <w:szCs w:val="22"/>
        </w:rPr>
        <w:t>ervice leaders and managers should operate within this framework when making deci</w:t>
      </w:r>
      <w:r w:rsidR="00EE7BC5">
        <w:rPr>
          <w:rStyle w:val="normaltextrun"/>
          <w:rFonts w:ascii="Arial" w:hAnsi="Arial" w:cs="Arial"/>
          <w:color w:val="000000"/>
          <w:sz w:val="22"/>
          <w:szCs w:val="22"/>
        </w:rPr>
        <w:t>sions about</w:t>
      </w:r>
      <w:r w:rsidR="007F6CB8">
        <w:rPr>
          <w:rStyle w:val="normaltextrun"/>
          <w:rFonts w:ascii="Arial" w:hAnsi="Arial" w:cs="Arial"/>
          <w:color w:val="000000"/>
          <w:sz w:val="22"/>
          <w:szCs w:val="22"/>
        </w:rPr>
        <w:t xml:space="preserve"> </w:t>
      </w:r>
      <w:r w:rsidR="004A11BE">
        <w:rPr>
          <w:rStyle w:val="normaltextrun"/>
          <w:rFonts w:ascii="Arial" w:hAnsi="Arial" w:cs="Arial"/>
          <w:color w:val="000000"/>
          <w:sz w:val="22"/>
          <w:szCs w:val="22"/>
        </w:rPr>
        <w:t xml:space="preserve">the feasibility of blended working for members </w:t>
      </w:r>
      <w:r w:rsidR="007F6CB8">
        <w:rPr>
          <w:rStyle w:val="normaltextrun"/>
          <w:rFonts w:ascii="Arial" w:hAnsi="Arial" w:cs="Arial"/>
          <w:color w:val="000000"/>
          <w:sz w:val="22"/>
          <w:szCs w:val="22"/>
        </w:rPr>
        <w:t>their respective teams.</w:t>
      </w:r>
    </w:p>
    <w:p w14:paraId="7D7B3AF0" w14:textId="77777777" w:rsidR="007F6CB8" w:rsidRDefault="007F6CB8" w:rsidP="00F74C87">
      <w:pPr>
        <w:pStyle w:val="paragraph"/>
        <w:spacing w:before="0" w:after="0" w:line="276" w:lineRule="auto"/>
        <w:jc w:val="both"/>
        <w:textAlignment w:val="baseline"/>
        <w:rPr>
          <w:rStyle w:val="normaltextrun"/>
          <w:rFonts w:ascii="Arial" w:hAnsi="Arial" w:cs="Arial"/>
          <w:color w:val="000000"/>
          <w:sz w:val="22"/>
          <w:szCs w:val="22"/>
        </w:rPr>
      </w:pPr>
    </w:p>
    <w:p w14:paraId="7B90F408" w14:textId="5645281E" w:rsidR="007F6CB8" w:rsidRPr="0036129D" w:rsidRDefault="00EB7DE4" w:rsidP="00F74C87">
      <w:pPr>
        <w:pStyle w:val="paragraph"/>
        <w:spacing w:before="0" w:after="0" w:line="276" w:lineRule="auto"/>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Our</w:t>
      </w:r>
      <w:r w:rsidR="007F6CB8">
        <w:rPr>
          <w:rStyle w:val="normaltextrun"/>
          <w:rFonts w:ascii="Arial" w:hAnsi="Arial" w:cs="Arial"/>
          <w:color w:val="000000"/>
          <w:sz w:val="22"/>
          <w:szCs w:val="22"/>
        </w:rPr>
        <w:t xml:space="preserve"> aims within LSE 2030 – Educate for Impact, Research for the World and Develop LSE for Everyone – continue to be at the heart of </w:t>
      </w:r>
      <w:r>
        <w:rPr>
          <w:rStyle w:val="normaltextrun"/>
          <w:rFonts w:ascii="Arial" w:hAnsi="Arial" w:cs="Arial"/>
          <w:color w:val="000000"/>
          <w:sz w:val="22"/>
          <w:szCs w:val="22"/>
        </w:rPr>
        <w:t xml:space="preserve">these </w:t>
      </w:r>
      <w:r w:rsidR="00A05C4A">
        <w:rPr>
          <w:rStyle w:val="normaltextrun"/>
          <w:rFonts w:ascii="Arial" w:hAnsi="Arial" w:cs="Arial"/>
          <w:color w:val="000000"/>
          <w:sz w:val="22"/>
          <w:szCs w:val="22"/>
        </w:rPr>
        <w:t>blended</w:t>
      </w:r>
      <w:r w:rsidR="007F6CB8">
        <w:rPr>
          <w:rStyle w:val="normaltextrun"/>
          <w:rFonts w:ascii="Arial" w:hAnsi="Arial" w:cs="Arial"/>
          <w:color w:val="000000"/>
          <w:sz w:val="22"/>
          <w:szCs w:val="22"/>
        </w:rPr>
        <w:t xml:space="preserve"> ways of working.  The </w:t>
      </w:r>
      <w:r w:rsidR="00884B0A">
        <w:rPr>
          <w:rStyle w:val="normaltextrun"/>
          <w:rFonts w:ascii="Arial" w:hAnsi="Arial" w:cs="Arial"/>
          <w:color w:val="000000"/>
          <w:sz w:val="22"/>
          <w:szCs w:val="22"/>
        </w:rPr>
        <w:t>blended working</w:t>
      </w:r>
      <w:r>
        <w:rPr>
          <w:rStyle w:val="normaltextrun"/>
          <w:rFonts w:ascii="Arial" w:hAnsi="Arial" w:cs="Arial"/>
          <w:color w:val="000000"/>
          <w:sz w:val="22"/>
          <w:szCs w:val="22"/>
        </w:rPr>
        <w:t xml:space="preserve"> principles and the </w:t>
      </w:r>
      <w:r w:rsidR="005B5122">
        <w:rPr>
          <w:rStyle w:val="normaltextrun"/>
          <w:rFonts w:ascii="Arial" w:hAnsi="Arial" w:cs="Arial"/>
          <w:color w:val="000000"/>
          <w:sz w:val="22"/>
          <w:szCs w:val="22"/>
        </w:rPr>
        <w:t>accompanying</w:t>
      </w:r>
      <w:r w:rsidR="0046049F">
        <w:rPr>
          <w:rStyle w:val="normaltextrun"/>
          <w:rFonts w:ascii="Arial" w:hAnsi="Arial" w:cs="Arial"/>
          <w:color w:val="000000"/>
          <w:sz w:val="22"/>
          <w:szCs w:val="22"/>
        </w:rPr>
        <w:t xml:space="preserve"> </w:t>
      </w:r>
      <w:r w:rsidR="007F6CB8">
        <w:rPr>
          <w:rStyle w:val="normaltextrun"/>
          <w:rFonts w:ascii="Arial" w:hAnsi="Arial" w:cs="Arial"/>
          <w:color w:val="000000"/>
          <w:sz w:val="22"/>
          <w:szCs w:val="22"/>
        </w:rPr>
        <w:t>framework supports our commitments to Empower</w:t>
      </w:r>
      <w:r w:rsidR="00A204FF">
        <w:rPr>
          <w:rStyle w:val="normaltextrun"/>
          <w:rFonts w:ascii="Arial" w:hAnsi="Arial" w:cs="Arial"/>
          <w:color w:val="000000"/>
          <w:sz w:val="22"/>
          <w:szCs w:val="22"/>
        </w:rPr>
        <w:t>ed</w:t>
      </w:r>
      <w:r w:rsidR="007F6CB8">
        <w:rPr>
          <w:rStyle w:val="normaltextrun"/>
          <w:rFonts w:ascii="Arial" w:hAnsi="Arial" w:cs="Arial"/>
          <w:color w:val="000000"/>
          <w:sz w:val="22"/>
          <w:szCs w:val="22"/>
        </w:rPr>
        <w:t xml:space="preserve"> LSE, Healthy LSE, Inclusive </w:t>
      </w:r>
      <w:r w:rsidR="0046049F">
        <w:rPr>
          <w:rStyle w:val="normaltextrun"/>
          <w:rFonts w:ascii="Arial" w:hAnsi="Arial" w:cs="Arial"/>
          <w:color w:val="000000"/>
          <w:sz w:val="22"/>
          <w:szCs w:val="22"/>
        </w:rPr>
        <w:t>LSE and Sustainable LSE and support</w:t>
      </w:r>
      <w:r w:rsidR="007F6CB8">
        <w:rPr>
          <w:rStyle w:val="normaltextrun"/>
          <w:rFonts w:ascii="Arial" w:hAnsi="Arial" w:cs="Arial"/>
          <w:color w:val="000000"/>
          <w:sz w:val="22"/>
          <w:szCs w:val="22"/>
        </w:rPr>
        <w:t xml:space="preserve"> </w:t>
      </w:r>
      <w:r>
        <w:rPr>
          <w:rStyle w:val="normaltextrun"/>
          <w:rFonts w:ascii="Arial" w:hAnsi="Arial" w:cs="Arial"/>
          <w:color w:val="000000"/>
          <w:sz w:val="22"/>
          <w:szCs w:val="22"/>
        </w:rPr>
        <w:t>the effectiveness and wellbeing of our staff in achieving these aims.</w:t>
      </w:r>
    </w:p>
    <w:p w14:paraId="02EED803" w14:textId="77777777" w:rsidR="00EB7DE4" w:rsidRDefault="00EB7DE4" w:rsidP="0036129D">
      <w:pPr>
        <w:pStyle w:val="paragraph"/>
        <w:spacing w:before="0" w:after="0" w:line="276" w:lineRule="auto"/>
        <w:jc w:val="both"/>
        <w:textAlignment w:val="baseline"/>
        <w:rPr>
          <w:rStyle w:val="normaltextrun"/>
          <w:rFonts w:ascii="Arial" w:hAnsi="Arial" w:cs="Arial"/>
          <w:b/>
          <w:bCs/>
          <w:i/>
          <w:color w:val="000000"/>
          <w:sz w:val="22"/>
          <w:szCs w:val="22"/>
        </w:rPr>
      </w:pPr>
    </w:p>
    <w:p w14:paraId="1FE19D5E" w14:textId="77777777" w:rsidR="00EB7DE4" w:rsidRDefault="00F74C87" w:rsidP="0036129D">
      <w:pPr>
        <w:pStyle w:val="paragraph"/>
        <w:spacing w:before="0" w:after="0" w:line="276" w:lineRule="auto"/>
        <w:jc w:val="both"/>
        <w:textAlignment w:val="baseline"/>
        <w:rPr>
          <w:rStyle w:val="normaltextrun"/>
          <w:rFonts w:ascii="Arial" w:hAnsi="Arial" w:cs="Arial"/>
          <w:color w:val="000000"/>
          <w:sz w:val="22"/>
          <w:szCs w:val="22"/>
        </w:rPr>
      </w:pPr>
      <w:r>
        <w:rPr>
          <w:rStyle w:val="normaltextrun"/>
          <w:rFonts w:ascii="Arial" w:hAnsi="Arial" w:cs="Arial"/>
          <w:b/>
          <w:bCs/>
          <w:i/>
          <w:color w:val="000000"/>
          <w:sz w:val="22"/>
          <w:szCs w:val="22"/>
        </w:rPr>
        <w:t>Key Aims</w:t>
      </w:r>
      <w:r w:rsidR="00CC151B" w:rsidRPr="00EB7DE4">
        <w:rPr>
          <w:rStyle w:val="eop"/>
          <w:rFonts w:ascii="Arial" w:hAnsi="Arial" w:cs="Arial"/>
          <w:i/>
          <w:color w:val="000000"/>
          <w:sz w:val="22"/>
          <w:szCs w:val="22"/>
        </w:rPr>
        <w:t> </w:t>
      </w:r>
    </w:p>
    <w:p w14:paraId="2D5EF46C" w14:textId="67D0F3B0" w:rsidR="00CC151B" w:rsidRDefault="00EB7DE4" w:rsidP="0036129D">
      <w:pPr>
        <w:pStyle w:val="paragraph"/>
        <w:spacing w:before="0" w:after="0" w:line="276" w:lineRule="auto"/>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As a</w:t>
      </w:r>
      <w:bookmarkStart w:id="0" w:name="_GoBack"/>
      <w:bookmarkEnd w:id="0"/>
      <w:r>
        <w:rPr>
          <w:rStyle w:val="normaltextrun"/>
          <w:rFonts w:ascii="Arial" w:hAnsi="Arial" w:cs="Arial"/>
          <w:color w:val="000000"/>
          <w:sz w:val="22"/>
          <w:szCs w:val="22"/>
        </w:rPr>
        <w:t xml:space="preserve"> result of the impact of Covid-19, </w:t>
      </w:r>
      <w:r w:rsidR="0079452D">
        <w:rPr>
          <w:rStyle w:val="normaltextrun"/>
          <w:rFonts w:ascii="Arial" w:hAnsi="Arial" w:cs="Arial"/>
          <w:color w:val="000000"/>
          <w:sz w:val="22"/>
          <w:szCs w:val="22"/>
        </w:rPr>
        <w:t>many</w:t>
      </w:r>
      <w:r>
        <w:rPr>
          <w:rStyle w:val="normaltextrun"/>
          <w:rFonts w:ascii="Arial" w:hAnsi="Arial" w:cs="Arial"/>
          <w:color w:val="000000"/>
          <w:sz w:val="22"/>
          <w:szCs w:val="22"/>
        </w:rPr>
        <w:t xml:space="preserve"> professional services staff </w:t>
      </w:r>
      <w:r w:rsidR="0079452D">
        <w:rPr>
          <w:rStyle w:val="normaltextrun"/>
          <w:rFonts w:ascii="Arial" w:hAnsi="Arial" w:cs="Arial"/>
          <w:color w:val="000000"/>
          <w:sz w:val="22"/>
          <w:szCs w:val="22"/>
        </w:rPr>
        <w:t>started working remotely and, following the reopening of campus, this practice has continued for</w:t>
      </w:r>
      <w:r w:rsidR="00E15212">
        <w:rPr>
          <w:rStyle w:val="normaltextrun"/>
          <w:rFonts w:ascii="Arial" w:hAnsi="Arial" w:cs="Arial"/>
          <w:color w:val="000000"/>
          <w:sz w:val="22"/>
          <w:szCs w:val="22"/>
        </w:rPr>
        <w:t>, on average,</w:t>
      </w:r>
      <w:r w:rsidR="0079452D">
        <w:rPr>
          <w:rStyle w:val="normaltextrun"/>
          <w:rFonts w:ascii="Arial" w:hAnsi="Arial" w:cs="Arial"/>
          <w:color w:val="000000"/>
          <w:sz w:val="22"/>
          <w:szCs w:val="22"/>
        </w:rPr>
        <w:t xml:space="preserve"> 40 to 60</w:t>
      </w:r>
      <w:r w:rsidR="005E5F2B">
        <w:rPr>
          <w:rStyle w:val="normaltextrun"/>
          <w:rFonts w:ascii="Arial" w:hAnsi="Arial" w:cs="Arial"/>
          <w:color w:val="000000"/>
          <w:sz w:val="22"/>
          <w:szCs w:val="22"/>
        </w:rPr>
        <w:t xml:space="preserve">% of the time. </w:t>
      </w:r>
      <w:r w:rsidR="0079452D">
        <w:rPr>
          <w:rStyle w:val="normaltextrun"/>
          <w:rFonts w:ascii="Arial" w:hAnsi="Arial" w:cs="Arial"/>
          <w:color w:val="000000"/>
          <w:sz w:val="22"/>
          <w:szCs w:val="22"/>
        </w:rPr>
        <w:t>O</w:t>
      </w:r>
      <w:r>
        <w:rPr>
          <w:rStyle w:val="normaltextrun"/>
          <w:rFonts w:ascii="Arial" w:hAnsi="Arial" w:cs="Arial"/>
          <w:color w:val="000000"/>
          <w:sz w:val="22"/>
          <w:szCs w:val="22"/>
        </w:rPr>
        <w:t xml:space="preserve">ur pulse survey results </w:t>
      </w:r>
      <w:r w:rsidR="00C715E4">
        <w:rPr>
          <w:rStyle w:val="normaltextrun"/>
          <w:rFonts w:ascii="Arial" w:hAnsi="Arial" w:cs="Arial"/>
          <w:color w:val="000000"/>
          <w:sz w:val="22"/>
          <w:szCs w:val="22"/>
        </w:rPr>
        <w:t xml:space="preserve">and the </w:t>
      </w:r>
      <w:r w:rsidR="00657CDD">
        <w:rPr>
          <w:rStyle w:val="normaltextrun"/>
          <w:rFonts w:ascii="Arial" w:hAnsi="Arial" w:cs="Arial"/>
          <w:color w:val="000000"/>
          <w:sz w:val="22"/>
          <w:szCs w:val="22"/>
        </w:rPr>
        <w:t>ongoing consultation with our community</w:t>
      </w:r>
      <w:r w:rsidR="00C715E4">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show that this has been beneficial in a number of ways for many staff and </w:t>
      </w:r>
      <w:proofErr w:type="gramStart"/>
      <w:r w:rsidR="0079452D">
        <w:rPr>
          <w:rStyle w:val="normaltextrun"/>
          <w:rFonts w:ascii="Arial" w:hAnsi="Arial" w:cs="Arial"/>
          <w:color w:val="000000"/>
          <w:sz w:val="22"/>
          <w:szCs w:val="22"/>
        </w:rPr>
        <w:t xml:space="preserve">should be </w:t>
      </w:r>
      <w:r>
        <w:rPr>
          <w:rStyle w:val="normaltextrun"/>
          <w:rFonts w:ascii="Arial" w:hAnsi="Arial" w:cs="Arial"/>
          <w:color w:val="000000"/>
          <w:sz w:val="22"/>
          <w:szCs w:val="22"/>
        </w:rPr>
        <w:t>retain</w:t>
      </w:r>
      <w:r w:rsidR="0079452D">
        <w:rPr>
          <w:rStyle w:val="normaltextrun"/>
          <w:rFonts w:ascii="Arial" w:hAnsi="Arial" w:cs="Arial"/>
          <w:color w:val="000000"/>
          <w:sz w:val="22"/>
          <w:szCs w:val="22"/>
        </w:rPr>
        <w:t>ed</w:t>
      </w:r>
      <w:proofErr w:type="gramEnd"/>
      <w:r>
        <w:rPr>
          <w:rStyle w:val="normaltextrun"/>
          <w:rFonts w:ascii="Arial" w:hAnsi="Arial" w:cs="Arial"/>
          <w:color w:val="000000"/>
          <w:sz w:val="22"/>
          <w:szCs w:val="22"/>
        </w:rPr>
        <w:t>.  I</w:t>
      </w:r>
      <w:r w:rsidR="009F595B">
        <w:rPr>
          <w:rStyle w:val="normaltextrun"/>
          <w:rFonts w:ascii="Arial" w:hAnsi="Arial" w:cs="Arial"/>
          <w:color w:val="000000"/>
          <w:sz w:val="22"/>
          <w:szCs w:val="22"/>
        </w:rPr>
        <w:t>n parallel, staff recognise the benefits of working together on campus in order to maintain collegiality and collaboration</w:t>
      </w:r>
      <w:r w:rsidR="004A11BE" w:rsidRPr="004A11BE">
        <w:rPr>
          <w:rStyle w:val="normaltextrun"/>
          <w:rFonts w:ascii="Arial" w:hAnsi="Arial" w:cs="Arial"/>
          <w:color w:val="000000"/>
          <w:sz w:val="22"/>
          <w:szCs w:val="22"/>
        </w:rPr>
        <w:t xml:space="preserve">, and </w:t>
      </w:r>
      <w:r w:rsidR="004A11BE">
        <w:rPr>
          <w:rStyle w:val="normaltextrun"/>
          <w:rFonts w:ascii="Arial" w:hAnsi="Arial" w:cs="Arial"/>
          <w:color w:val="000000"/>
          <w:sz w:val="22"/>
          <w:szCs w:val="22"/>
        </w:rPr>
        <w:t xml:space="preserve">that </w:t>
      </w:r>
      <w:r w:rsidR="004A11BE" w:rsidRPr="004A11BE">
        <w:rPr>
          <w:rStyle w:val="normaltextrun"/>
          <w:rFonts w:ascii="Arial" w:hAnsi="Arial" w:cs="Arial"/>
          <w:color w:val="000000"/>
          <w:sz w:val="22"/>
          <w:szCs w:val="22"/>
        </w:rPr>
        <w:t>some student and staff-facing roles are</w:t>
      </w:r>
      <w:r w:rsidR="004A11BE">
        <w:rPr>
          <w:rStyle w:val="normaltextrun"/>
          <w:rFonts w:ascii="Arial" w:hAnsi="Arial" w:cs="Arial"/>
          <w:color w:val="000000"/>
          <w:sz w:val="22"/>
          <w:szCs w:val="22"/>
        </w:rPr>
        <w:t>,</w:t>
      </w:r>
      <w:r w:rsidR="004A11BE" w:rsidRPr="004A11BE">
        <w:rPr>
          <w:rStyle w:val="normaltextrun"/>
          <w:rFonts w:ascii="Arial" w:hAnsi="Arial" w:cs="Arial"/>
          <w:color w:val="000000"/>
          <w:sz w:val="22"/>
          <w:szCs w:val="22"/>
        </w:rPr>
        <w:t xml:space="preserve"> and will remain</w:t>
      </w:r>
      <w:r w:rsidR="004A11BE">
        <w:rPr>
          <w:rStyle w:val="normaltextrun"/>
          <w:rFonts w:ascii="Arial" w:hAnsi="Arial" w:cs="Arial"/>
          <w:color w:val="000000"/>
          <w:sz w:val="22"/>
          <w:szCs w:val="22"/>
        </w:rPr>
        <w:t>,</w:t>
      </w:r>
      <w:r w:rsidR="004A11BE" w:rsidRPr="004A11BE">
        <w:rPr>
          <w:rStyle w:val="normaltextrun"/>
          <w:rFonts w:ascii="Arial" w:hAnsi="Arial" w:cs="Arial"/>
          <w:color w:val="000000"/>
          <w:sz w:val="22"/>
          <w:szCs w:val="22"/>
        </w:rPr>
        <w:t xml:space="preserve"> campus-based w</w:t>
      </w:r>
      <w:r w:rsidR="0079452D">
        <w:rPr>
          <w:rStyle w:val="normaltextrun"/>
          <w:rFonts w:ascii="Arial" w:hAnsi="Arial" w:cs="Arial"/>
          <w:color w:val="000000"/>
          <w:sz w:val="22"/>
          <w:szCs w:val="22"/>
        </w:rPr>
        <w:t>hen not in emergency conditions</w:t>
      </w:r>
      <w:r w:rsidR="009F595B">
        <w:rPr>
          <w:rStyle w:val="normaltextrun"/>
          <w:rFonts w:ascii="Arial" w:hAnsi="Arial" w:cs="Arial"/>
          <w:color w:val="000000"/>
          <w:sz w:val="22"/>
          <w:szCs w:val="22"/>
        </w:rPr>
        <w:t xml:space="preserve">.  Our move to a </w:t>
      </w:r>
      <w:r w:rsidR="00884B0A">
        <w:rPr>
          <w:rStyle w:val="normaltextrun"/>
          <w:rFonts w:ascii="Arial" w:hAnsi="Arial" w:cs="Arial"/>
          <w:color w:val="000000"/>
          <w:sz w:val="22"/>
          <w:szCs w:val="22"/>
        </w:rPr>
        <w:t>blended working</w:t>
      </w:r>
      <w:r w:rsidR="009F595B">
        <w:rPr>
          <w:rStyle w:val="normaltextrun"/>
          <w:rFonts w:ascii="Arial" w:hAnsi="Arial" w:cs="Arial"/>
          <w:color w:val="000000"/>
          <w:sz w:val="22"/>
          <w:szCs w:val="22"/>
        </w:rPr>
        <w:t xml:space="preserve"> approach aims to balance both of these important aspects.</w:t>
      </w:r>
      <w:r w:rsidR="00CC151B">
        <w:rPr>
          <w:rStyle w:val="eop"/>
          <w:rFonts w:ascii="Arial" w:hAnsi="Arial" w:cs="Arial"/>
          <w:color w:val="000000"/>
          <w:sz w:val="22"/>
          <w:szCs w:val="22"/>
        </w:rPr>
        <w:t> </w:t>
      </w:r>
    </w:p>
    <w:p w14:paraId="2ED3927A" w14:textId="77777777" w:rsidR="00CC151B" w:rsidRDefault="00CC151B" w:rsidP="0036129D">
      <w:pPr>
        <w:pStyle w:val="paragraph"/>
        <w:spacing w:before="0" w:after="0" w:line="276" w:lineRule="auto"/>
        <w:jc w:val="both"/>
        <w:textAlignment w:val="baseline"/>
      </w:pPr>
      <w:r>
        <w:rPr>
          <w:rStyle w:val="eop"/>
          <w:rFonts w:ascii="Arial" w:hAnsi="Arial" w:cs="Arial"/>
          <w:color w:val="000000"/>
          <w:sz w:val="22"/>
          <w:szCs w:val="22"/>
        </w:rPr>
        <w:t> </w:t>
      </w:r>
    </w:p>
    <w:p w14:paraId="05A7117D" w14:textId="77777777" w:rsidR="00343EC5" w:rsidRDefault="00343EC5" w:rsidP="0036129D">
      <w:pPr>
        <w:pStyle w:val="paragraph"/>
        <w:spacing w:before="0" w:after="0" w:line="276" w:lineRule="auto"/>
        <w:jc w:val="both"/>
        <w:textAlignment w:val="baseline"/>
        <w:rPr>
          <w:rStyle w:val="normaltextrun"/>
          <w:rFonts w:ascii="Arial" w:hAnsi="Arial" w:cs="Arial"/>
          <w:b/>
          <w:bCs/>
          <w:i/>
          <w:color w:val="000000"/>
          <w:sz w:val="22"/>
          <w:szCs w:val="22"/>
        </w:rPr>
      </w:pPr>
      <w:r>
        <w:rPr>
          <w:rStyle w:val="normaltextrun"/>
          <w:rFonts w:ascii="Arial" w:hAnsi="Arial" w:cs="Arial"/>
          <w:b/>
          <w:bCs/>
          <w:i/>
          <w:color w:val="000000"/>
          <w:sz w:val="22"/>
          <w:szCs w:val="22"/>
        </w:rPr>
        <w:t>Scope</w:t>
      </w:r>
    </w:p>
    <w:p w14:paraId="7556A09A" w14:textId="071FBE80" w:rsidR="00343EC5" w:rsidRDefault="00A05C4A" w:rsidP="00343EC5">
      <w:pPr>
        <w:pStyle w:val="paragraph"/>
        <w:spacing w:before="0" w:after="0" w:line="276" w:lineRule="auto"/>
        <w:jc w:val="both"/>
        <w:textAlignment w:val="baseline"/>
      </w:pPr>
      <w:r w:rsidRPr="5D6F2A42">
        <w:rPr>
          <w:rStyle w:val="normaltextrun"/>
          <w:rFonts w:ascii="Arial" w:hAnsi="Arial" w:cs="Arial"/>
          <w:color w:val="000000" w:themeColor="text1"/>
          <w:sz w:val="22"/>
          <w:szCs w:val="22"/>
        </w:rPr>
        <w:t>Blended</w:t>
      </w:r>
      <w:r w:rsidR="00343EC5" w:rsidRPr="5D6F2A42">
        <w:rPr>
          <w:rStyle w:val="normaltextrun"/>
          <w:rFonts w:ascii="Arial" w:hAnsi="Arial" w:cs="Arial"/>
          <w:color w:val="000000" w:themeColor="text1"/>
          <w:sz w:val="22"/>
          <w:szCs w:val="22"/>
        </w:rPr>
        <w:t xml:space="preserve"> ways of working </w:t>
      </w:r>
      <w:proofErr w:type="gramStart"/>
      <w:r w:rsidR="0079452D">
        <w:rPr>
          <w:rStyle w:val="normaltextrun"/>
          <w:rFonts w:ascii="Arial" w:hAnsi="Arial" w:cs="Arial"/>
          <w:color w:val="000000" w:themeColor="text1"/>
          <w:sz w:val="22"/>
          <w:szCs w:val="22"/>
        </w:rPr>
        <w:t xml:space="preserve">is being </w:t>
      </w:r>
      <w:r w:rsidR="00343EC5" w:rsidRPr="5D6F2A42">
        <w:rPr>
          <w:rStyle w:val="normaltextrun"/>
          <w:rFonts w:ascii="Arial" w:hAnsi="Arial" w:cs="Arial"/>
          <w:color w:val="000000" w:themeColor="text1"/>
          <w:sz w:val="22"/>
          <w:szCs w:val="22"/>
        </w:rPr>
        <w:t>rolled out</w:t>
      </w:r>
      <w:proofErr w:type="gramEnd"/>
      <w:r w:rsidR="00343EC5" w:rsidRPr="5D6F2A42">
        <w:rPr>
          <w:rStyle w:val="normaltextrun"/>
          <w:rFonts w:ascii="Arial" w:hAnsi="Arial" w:cs="Arial"/>
          <w:color w:val="000000" w:themeColor="text1"/>
          <w:sz w:val="22"/>
          <w:szCs w:val="22"/>
        </w:rPr>
        <w:t xml:space="preserve"> amongst professional services staff in divisions</w:t>
      </w:r>
      <w:r w:rsidR="0079452D">
        <w:rPr>
          <w:rStyle w:val="normaltextrun"/>
          <w:rFonts w:ascii="Arial" w:hAnsi="Arial" w:cs="Arial"/>
          <w:color w:val="000000" w:themeColor="text1"/>
          <w:sz w:val="22"/>
          <w:szCs w:val="22"/>
        </w:rPr>
        <w:t xml:space="preserve"> initially</w:t>
      </w:r>
      <w:r w:rsidR="00A204FF" w:rsidRPr="5D6F2A42">
        <w:rPr>
          <w:rStyle w:val="normaltextrun"/>
          <w:rFonts w:ascii="Arial" w:hAnsi="Arial" w:cs="Arial"/>
          <w:color w:val="000000" w:themeColor="text1"/>
          <w:sz w:val="22"/>
          <w:szCs w:val="22"/>
        </w:rPr>
        <w:t>, inc</w:t>
      </w:r>
      <w:r w:rsidR="2E50EE00" w:rsidRPr="5D6F2A42">
        <w:rPr>
          <w:rStyle w:val="normaltextrun"/>
          <w:rFonts w:ascii="Arial" w:hAnsi="Arial" w:cs="Arial"/>
          <w:color w:val="000000" w:themeColor="text1"/>
          <w:sz w:val="22"/>
          <w:szCs w:val="22"/>
        </w:rPr>
        <w:t>l</w:t>
      </w:r>
      <w:r w:rsidR="00A204FF" w:rsidRPr="5D6F2A42">
        <w:rPr>
          <w:rStyle w:val="normaltextrun"/>
          <w:rFonts w:ascii="Arial" w:hAnsi="Arial" w:cs="Arial"/>
          <w:color w:val="000000" w:themeColor="text1"/>
          <w:sz w:val="22"/>
          <w:szCs w:val="22"/>
        </w:rPr>
        <w:t xml:space="preserve">uding the </w:t>
      </w:r>
      <w:r w:rsidR="00773B2E" w:rsidRPr="5D6F2A42">
        <w:rPr>
          <w:rStyle w:val="normaltextrun"/>
          <w:rFonts w:ascii="Arial" w:hAnsi="Arial" w:cs="Arial"/>
          <w:color w:val="000000" w:themeColor="text1"/>
          <w:sz w:val="22"/>
          <w:szCs w:val="22"/>
        </w:rPr>
        <w:t xml:space="preserve">required equipment, space and policies/processes in place to support the evolution of </w:t>
      </w:r>
      <w:r w:rsidR="00884B0A" w:rsidRPr="5D6F2A42">
        <w:rPr>
          <w:rStyle w:val="normaltextrun"/>
          <w:rFonts w:ascii="Arial" w:hAnsi="Arial" w:cs="Arial"/>
          <w:color w:val="000000" w:themeColor="text1"/>
          <w:sz w:val="22"/>
          <w:szCs w:val="22"/>
        </w:rPr>
        <w:t>blended working</w:t>
      </w:r>
      <w:r w:rsidR="006E6EE7" w:rsidRPr="5D6F2A42">
        <w:rPr>
          <w:rStyle w:val="normaltextrun"/>
          <w:rFonts w:ascii="Arial" w:hAnsi="Arial" w:cs="Arial"/>
          <w:color w:val="000000" w:themeColor="text1"/>
          <w:sz w:val="22"/>
          <w:szCs w:val="22"/>
        </w:rPr>
        <w:t xml:space="preserve">.  </w:t>
      </w:r>
      <w:r w:rsidR="00A0747B">
        <w:rPr>
          <w:rStyle w:val="normaltextrun"/>
          <w:rFonts w:ascii="Arial" w:hAnsi="Arial" w:cs="Arial"/>
          <w:color w:val="000000" w:themeColor="text1"/>
          <w:sz w:val="22"/>
          <w:szCs w:val="22"/>
        </w:rPr>
        <w:t xml:space="preserve">Feedback </w:t>
      </w:r>
      <w:proofErr w:type="gramStart"/>
      <w:r w:rsidR="0079452D">
        <w:rPr>
          <w:rStyle w:val="normaltextrun"/>
          <w:rFonts w:ascii="Arial" w:hAnsi="Arial" w:cs="Arial"/>
          <w:color w:val="000000" w:themeColor="text1"/>
          <w:sz w:val="22"/>
          <w:szCs w:val="22"/>
        </w:rPr>
        <w:t>is being collected</w:t>
      </w:r>
      <w:proofErr w:type="gramEnd"/>
      <w:r w:rsidR="00A0747B">
        <w:rPr>
          <w:rStyle w:val="normaltextrun"/>
          <w:rFonts w:ascii="Arial" w:hAnsi="Arial" w:cs="Arial"/>
          <w:color w:val="000000" w:themeColor="text1"/>
          <w:sz w:val="22"/>
          <w:szCs w:val="22"/>
        </w:rPr>
        <w:t xml:space="preserve"> and performance monitored to ensure that it is positively supporting both the business need and individuals’ work life balance.  </w:t>
      </w:r>
      <w:r w:rsidR="006E6EE7" w:rsidRPr="5D6F2A42">
        <w:rPr>
          <w:rStyle w:val="normaltextrun"/>
          <w:rFonts w:ascii="Arial" w:hAnsi="Arial" w:cs="Arial"/>
          <w:color w:val="000000" w:themeColor="text1"/>
          <w:sz w:val="22"/>
          <w:szCs w:val="22"/>
        </w:rPr>
        <w:t>However</w:t>
      </w:r>
      <w:r w:rsidR="00773B2E" w:rsidRPr="5D6F2A42">
        <w:rPr>
          <w:rStyle w:val="normaltextrun"/>
          <w:rFonts w:ascii="Arial" w:hAnsi="Arial" w:cs="Arial"/>
          <w:color w:val="000000" w:themeColor="text1"/>
          <w:sz w:val="22"/>
          <w:szCs w:val="22"/>
        </w:rPr>
        <w:t xml:space="preserve">, it is inevitable that there will be lessons learnt as we go forward and we will regularly review the project and make adaptations as necessary to address specific challenges that arise.  </w:t>
      </w:r>
      <w:r w:rsidR="006E6EE7" w:rsidRPr="5D6F2A42">
        <w:rPr>
          <w:rStyle w:val="normaltextrun"/>
          <w:rFonts w:ascii="Arial" w:hAnsi="Arial" w:cs="Arial"/>
          <w:color w:val="000000" w:themeColor="text1"/>
          <w:sz w:val="22"/>
          <w:szCs w:val="22"/>
        </w:rPr>
        <w:t xml:space="preserve">The next stage of the project will then be to consider other parts of </w:t>
      </w:r>
      <w:proofErr w:type="gramStart"/>
      <w:r w:rsidR="006E6EE7" w:rsidRPr="5D6F2A42">
        <w:rPr>
          <w:rStyle w:val="normaltextrun"/>
          <w:rFonts w:ascii="Arial" w:hAnsi="Arial" w:cs="Arial"/>
          <w:color w:val="000000" w:themeColor="text1"/>
          <w:sz w:val="22"/>
          <w:szCs w:val="22"/>
        </w:rPr>
        <w:t>the School and how the principles and learning might apply</w:t>
      </w:r>
      <w:proofErr w:type="gramEnd"/>
      <w:r w:rsidR="006E6EE7" w:rsidRPr="5D6F2A42">
        <w:rPr>
          <w:rStyle w:val="normaltextrun"/>
          <w:rFonts w:ascii="Arial" w:hAnsi="Arial" w:cs="Arial"/>
          <w:color w:val="000000" w:themeColor="text1"/>
          <w:sz w:val="22"/>
          <w:szCs w:val="22"/>
        </w:rPr>
        <w:t xml:space="preserve">.  </w:t>
      </w:r>
      <w:r w:rsidR="00343EC5" w:rsidRPr="5D6F2A42">
        <w:rPr>
          <w:rStyle w:val="eop"/>
          <w:rFonts w:ascii="Arial" w:hAnsi="Arial" w:cs="Arial"/>
          <w:color w:val="000000" w:themeColor="text1"/>
          <w:sz w:val="22"/>
          <w:szCs w:val="22"/>
        </w:rPr>
        <w:t> </w:t>
      </w:r>
    </w:p>
    <w:p w14:paraId="175C3CFE" w14:textId="77777777" w:rsidR="00343EC5" w:rsidRDefault="00343EC5" w:rsidP="0036129D">
      <w:pPr>
        <w:pStyle w:val="paragraph"/>
        <w:spacing w:before="0" w:after="0" w:line="276" w:lineRule="auto"/>
        <w:jc w:val="both"/>
        <w:textAlignment w:val="baseline"/>
        <w:rPr>
          <w:rStyle w:val="normaltextrun"/>
          <w:rFonts w:ascii="Arial" w:hAnsi="Arial" w:cs="Arial"/>
          <w:b/>
          <w:bCs/>
          <w:i/>
          <w:color w:val="000000"/>
          <w:sz w:val="22"/>
          <w:szCs w:val="22"/>
        </w:rPr>
      </w:pPr>
    </w:p>
    <w:p w14:paraId="489C984A" w14:textId="77777777" w:rsidR="00F74C87" w:rsidRDefault="00343EC5" w:rsidP="0036129D">
      <w:pPr>
        <w:pStyle w:val="paragraph"/>
        <w:spacing w:before="0" w:after="0" w:line="276" w:lineRule="auto"/>
        <w:jc w:val="both"/>
        <w:textAlignment w:val="baseline"/>
        <w:rPr>
          <w:rStyle w:val="normaltextrun"/>
          <w:rFonts w:ascii="Arial" w:hAnsi="Arial" w:cs="Arial"/>
          <w:b/>
          <w:bCs/>
          <w:i/>
          <w:color w:val="000000"/>
          <w:sz w:val="22"/>
          <w:szCs w:val="22"/>
        </w:rPr>
      </w:pPr>
      <w:r>
        <w:rPr>
          <w:rStyle w:val="normaltextrun"/>
          <w:rFonts w:ascii="Arial" w:hAnsi="Arial" w:cs="Arial"/>
          <w:b/>
          <w:bCs/>
          <w:i/>
          <w:color w:val="000000"/>
          <w:sz w:val="22"/>
          <w:szCs w:val="22"/>
        </w:rPr>
        <w:t>Key Considerations</w:t>
      </w:r>
    </w:p>
    <w:p w14:paraId="3A8B3BAE" w14:textId="77777777" w:rsidR="00F74C87" w:rsidRPr="00343EC5" w:rsidRDefault="00DE7024" w:rsidP="0036129D">
      <w:pPr>
        <w:pStyle w:val="paragraph"/>
        <w:spacing w:before="0" w:after="0" w:line="276" w:lineRule="auto"/>
        <w:jc w:val="both"/>
        <w:textAlignment w:val="baseline"/>
        <w:rPr>
          <w:rStyle w:val="normaltextrun"/>
          <w:rFonts w:ascii="Arial" w:hAnsi="Arial" w:cs="Arial"/>
          <w:i/>
          <w:color w:val="000000"/>
          <w:sz w:val="22"/>
          <w:szCs w:val="22"/>
        </w:rPr>
      </w:pPr>
      <w:r>
        <w:rPr>
          <w:rStyle w:val="normaltextrun"/>
          <w:rFonts w:ascii="Arial" w:hAnsi="Arial" w:cs="Arial"/>
          <w:color w:val="000000"/>
          <w:sz w:val="22"/>
          <w:szCs w:val="22"/>
        </w:rPr>
        <w:t xml:space="preserve">Whilst </w:t>
      </w:r>
      <w:r w:rsidR="00F74C87">
        <w:rPr>
          <w:rStyle w:val="normaltextrun"/>
          <w:rFonts w:ascii="Arial" w:hAnsi="Arial" w:cs="Arial"/>
          <w:color w:val="000000"/>
          <w:sz w:val="22"/>
          <w:szCs w:val="22"/>
        </w:rPr>
        <w:t>staff have benefitted from remote working in many ways, there have undoub</w:t>
      </w:r>
      <w:r w:rsidR="00343EC5">
        <w:rPr>
          <w:rStyle w:val="normaltextrun"/>
          <w:rFonts w:ascii="Arial" w:hAnsi="Arial" w:cs="Arial"/>
          <w:color w:val="000000"/>
          <w:sz w:val="22"/>
          <w:szCs w:val="22"/>
        </w:rPr>
        <w:t>tedly been</w:t>
      </w:r>
      <w:r w:rsidR="00F74C87">
        <w:rPr>
          <w:rStyle w:val="normaltextrun"/>
          <w:rFonts w:ascii="Arial" w:hAnsi="Arial" w:cs="Arial"/>
          <w:color w:val="000000"/>
          <w:sz w:val="22"/>
          <w:szCs w:val="22"/>
        </w:rPr>
        <w:t xml:space="preserve"> challenges.  T</w:t>
      </w:r>
      <w:r w:rsidR="00343EC5">
        <w:rPr>
          <w:rStyle w:val="normaltextrun"/>
          <w:rFonts w:ascii="Arial" w:hAnsi="Arial" w:cs="Arial"/>
          <w:color w:val="000000"/>
          <w:sz w:val="22"/>
          <w:szCs w:val="22"/>
        </w:rPr>
        <w:t xml:space="preserve">he </w:t>
      </w:r>
      <w:r w:rsidR="00F74C87">
        <w:rPr>
          <w:rStyle w:val="normaltextrun"/>
          <w:rFonts w:ascii="Arial" w:hAnsi="Arial" w:cs="Arial"/>
          <w:color w:val="000000"/>
          <w:sz w:val="22"/>
          <w:szCs w:val="22"/>
        </w:rPr>
        <w:t xml:space="preserve">aim is to ensure that </w:t>
      </w:r>
      <w:r w:rsidR="00884B0A">
        <w:rPr>
          <w:rStyle w:val="normaltextrun"/>
          <w:rFonts w:ascii="Arial" w:hAnsi="Arial" w:cs="Arial"/>
          <w:color w:val="000000"/>
          <w:sz w:val="22"/>
          <w:szCs w:val="22"/>
        </w:rPr>
        <w:t>blended working</w:t>
      </w:r>
      <w:r w:rsidR="00343EC5">
        <w:rPr>
          <w:rStyle w:val="normaltextrun"/>
          <w:rFonts w:ascii="Arial" w:hAnsi="Arial" w:cs="Arial"/>
          <w:color w:val="000000"/>
          <w:sz w:val="22"/>
          <w:szCs w:val="22"/>
        </w:rPr>
        <w:t xml:space="preserve"> benefits staff wellbeing in addition to improving effectiveness and delivery.  As such, m</w:t>
      </w:r>
      <w:r w:rsidR="00F74C87">
        <w:rPr>
          <w:rStyle w:val="normaltextrun"/>
          <w:rFonts w:ascii="Arial" w:hAnsi="Arial" w:cs="Arial"/>
          <w:color w:val="000000"/>
          <w:sz w:val="22"/>
          <w:szCs w:val="22"/>
        </w:rPr>
        <w:t xml:space="preserve">anagers should ensure that when discussing and implementing these new ways of working, they </w:t>
      </w:r>
      <w:r w:rsidR="00343EC5">
        <w:rPr>
          <w:rStyle w:val="normaltextrun"/>
          <w:rFonts w:ascii="Arial" w:hAnsi="Arial" w:cs="Arial"/>
          <w:color w:val="000000"/>
          <w:sz w:val="22"/>
          <w:szCs w:val="22"/>
        </w:rPr>
        <w:t xml:space="preserve">are mindful of any equity and safety considerations and put measures in place, in accordance with this framework, to mitigate these.  </w:t>
      </w:r>
      <w:r w:rsidR="00343EC5">
        <w:rPr>
          <w:rStyle w:val="normaltextrun"/>
          <w:rFonts w:ascii="Arial" w:hAnsi="Arial" w:cs="Arial"/>
          <w:i/>
          <w:color w:val="000000"/>
          <w:sz w:val="22"/>
          <w:szCs w:val="22"/>
        </w:rPr>
        <w:t xml:space="preserve">An overall Equality Impact Assessment of </w:t>
      </w:r>
      <w:r w:rsidR="00A05C4A">
        <w:rPr>
          <w:rStyle w:val="normaltextrun"/>
          <w:rFonts w:ascii="Arial" w:hAnsi="Arial" w:cs="Arial"/>
          <w:i/>
          <w:color w:val="000000"/>
          <w:sz w:val="22"/>
          <w:szCs w:val="22"/>
        </w:rPr>
        <w:t>blended</w:t>
      </w:r>
      <w:r w:rsidR="00343EC5">
        <w:rPr>
          <w:rStyle w:val="normaltextrun"/>
          <w:rFonts w:ascii="Arial" w:hAnsi="Arial" w:cs="Arial"/>
          <w:i/>
          <w:color w:val="000000"/>
          <w:sz w:val="22"/>
          <w:szCs w:val="22"/>
        </w:rPr>
        <w:t xml:space="preserve"> ways of working </w:t>
      </w:r>
      <w:proofErr w:type="gramStart"/>
      <w:r w:rsidR="00343EC5">
        <w:rPr>
          <w:rStyle w:val="normaltextrun"/>
          <w:rFonts w:ascii="Arial" w:hAnsi="Arial" w:cs="Arial"/>
          <w:i/>
          <w:color w:val="000000"/>
          <w:sz w:val="22"/>
          <w:szCs w:val="22"/>
        </w:rPr>
        <w:t>has been carried out</w:t>
      </w:r>
      <w:proofErr w:type="gramEnd"/>
      <w:r w:rsidR="00343EC5">
        <w:rPr>
          <w:rStyle w:val="normaltextrun"/>
          <w:rFonts w:ascii="Arial" w:hAnsi="Arial" w:cs="Arial"/>
          <w:i/>
          <w:color w:val="000000"/>
          <w:sz w:val="22"/>
          <w:szCs w:val="22"/>
        </w:rPr>
        <w:t xml:space="preserve"> and managers should refer to this when making decisions about their </w:t>
      </w:r>
      <w:r>
        <w:rPr>
          <w:rStyle w:val="normaltextrun"/>
          <w:rFonts w:ascii="Arial" w:hAnsi="Arial" w:cs="Arial"/>
          <w:i/>
          <w:color w:val="000000"/>
          <w:sz w:val="22"/>
          <w:szCs w:val="22"/>
        </w:rPr>
        <w:t xml:space="preserve">staff. </w:t>
      </w:r>
    </w:p>
    <w:p w14:paraId="0A7D522A" w14:textId="77777777" w:rsidR="00F74C87" w:rsidRDefault="00F74C87" w:rsidP="0036129D">
      <w:pPr>
        <w:pStyle w:val="paragraph"/>
        <w:spacing w:before="0" w:after="0" w:line="276" w:lineRule="auto"/>
        <w:jc w:val="both"/>
        <w:textAlignment w:val="baseline"/>
        <w:rPr>
          <w:rStyle w:val="normaltextrun"/>
          <w:rFonts w:ascii="Arial" w:hAnsi="Arial" w:cs="Arial"/>
          <w:color w:val="000000"/>
          <w:sz w:val="22"/>
          <w:szCs w:val="22"/>
        </w:rPr>
      </w:pPr>
    </w:p>
    <w:p w14:paraId="04C5C178" w14:textId="77777777" w:rsidR="00885B5A" w:rsidRDefault="00CC151B" w:rsidP="0036129D">
      <w:pPr>
        <w:pStyle w:val="paragraph"/>
        <w:spacing w:before="0" w:after="0" w:line="276" w:lineRule="auto"/>
        <w:jc w:val="both"/>
        <w:textAlignment w:val="baseline"/>
        <w:rPr>
          <w:rStyle w:val="eop"/>
          <w:rFonts w:ascii="Arial" w:hAnsi="Arial" w:cs="Arial"/>
          <w:i/>
          <w:color w:val="000000"/>
          <w:sz w:val="22"/>
          <w:szCs w:val="22"/>
        </w:rPr>
      </w:pPr>
      <w:r w:rsidRPr="006E6EE7">
        <w:rPr>
          <w:rStyle w:val="eop"/>
          <w:rFonts w:ascii="Arial" w:hAnsi="Arial" w:cs="Arial"/>
          <w:i/>
          <w:color w:val="000000"/>
          <w:sz w:val="22"/>
          <w:szCs w:val="22"/>
        </w:rPr>
        <w:t> </w:t>
      </w:r>
    </w:p>
    <w:p w14:paraId="319BD284" w14:textId="77777777" w:rsidR="00CC151B" w:rsidRPr="006E6EE7" w:rsidRDefault="00885B5A" w:rsidP="0036129D">
      <w:pPr>
        <w:pStyle w:val="paragraph"/>
        <w:spacing w:before="0" w:after="0" w:line="276" w:lineRule="auto"/>
        <w:jc w:val="both"/>
        <w:textAlignment w:val="baseline"/>
        <w:rPr>
          <w:i/>
        </w:rPr>
      </w:pPr>
      <w:r>
        <w:rPr>
          <w:rStyle w:val="eop"/>
          <w:rFonts w:ascii="Arial" w:hAnsi="Arial" w:cs="Arial"/>
          <w:i/>
          <w:color w:val="000000"/>
          <w:sz w:val="22"/>
          <w:szCs w:val="22"/>
        </w:rPr>
        <w:br w:type="page"/>
      </w:r>
      <w:r w:rsidR="00CC151B" w:rsidRPr="006E6EE7">
        <w:rPr>
          <w:rStyle w:val="normaltextrun"/>
          <w:rFonts w:ascii="Arial" w:hAnsi="Arial" w:cs="Arial"/>
          <w:b/>
          <w:bCs/>
          <w:i/>
          <w:sz w:val="22"/>
          <w:szCs w:val="22"/>
        </w:rPr>
        <w:lastRenderedPageBreak/>
        <w:t>Principles</w:t>
      </w:r>
      <w:r w:rsidR="00CC151B" w:rsidRPr="006E6EE7">
        <w:rPr>
          <w:rStyle w:val="eop"/>
          <w:rFonts w:ascii="Arial" w:hAnsi="Arial" w:cs="Arial"/>
          <w:i/>
          <w:sz w:val="22"/>
          <w:szCs w:val="22"/>
        </w:rPr>
        <w:t> </w:t>
      </w:r>
    </w:p>
    <w:p w14:paraId="75E6A39A" w14:textId="77777777" w:rsidR="00EE7BC5" w:rsidRDefault="00884B0A" w:rsidP="00765A4E">
      <w:pPr>
        <w:pStyle w:val="paragraph"/>
        <w:spacing w:before="0" w:after="0" w:line="276" w:lineRule="auto"/>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Blended working</w:t>
      </w:r>
      <w:r w:rsidR="00EE7BC5">
        <w:rPr>
          <w:rStyle w:val="normaltextrun"/>
          <w:rFonts w:ascii="Arial" w:hAnsi="Arial" w:cs="Arial"/>
          <w:color w:val="000000"/>
          <w:sz w:val="22"/>
          <w:szCs w:val="22"/>
        </w:rPr>
        <w:t xml:space="preserve"> enables staff to be more flexible in how, when and where they carry out their work.  It should always be carried out in a </w:t>
      </w:r>
      <w:proofErr w:type="gramStart"/>
      <w:r w:rsidR="00EE7BC5">
        <w:rPr>
          <w:rStyle w:val="normaltextrun"/>
          <w:rFonts w:ascii="Arial" w:hAnsi="Arial" w:cs="Arial"/>
          <w:color w:val="000000"/>
          <w:sz w:val="22"/>
          <w:szCs w:val="22"/>
        </w:rPr>
        <w:t>way which</w:t>
      </w:r>
      <w:proofErr w:type="gramEnd"/>
      <w:r w:rsidR="00EE7BC5">
        <w:rPr>
          <w:rStyle w:val="normaltextrun"/>
          <w:rFonts w:ascii="Arial" w:hAnsi="Arial" w:cs="Arial"/>
          <w:color w:val="000000"/>
          <w:sz w:val="22"/>
          <w:szCs w:val="22"/>
        </w:rPr>
        <w:t xml:space="preserve"> </w:t>
      </w:r>
      <w:r w:rsidR="00EE7BC5" w:rsidRPr="00EE7BC5">
        <w:rPr>
          <w:rStyle w:val="normaltextrun"/>
          <w:rFonts w:ascii="Arial" w:hAnsi="Arial" w:cs="Arial"/>
          <w:color w:val="000000"/>
          <w:sz w:val="22"/>
          <w:szCs w:val="22"/>
        </w:rPr>
        <w:t>support</w:t>
      </w:r>
      <w:r w:rsidR="00EE7BC5">
        <w:rPr>
          <w:rStyle w:val="normaltextrun"/>
          <w:rFonts w:ascii="Arial" w:hAnsi="Arial" w:cs="Arial"/>
          <w:color w:val="000000"/>
          <w:sz w:val="22"/>
          <w:szCs w:val="22"/>
        </w:rPr>
        <w:t>s</w:t>
      </w:r>
      <w:r w:rsidR="00EE7BC5" w:rsidRPr="00EE7BC5">
        <w:rPr>
          <w:rStyle w:val="normaltextrun"/>
          <w:rFonts w:ascii="Arial" w:hAnsi="Arial" w:cs="Arial"/>
          <w:color w:val="000000"/>
          <w:sz w:val="22"/>
          <w:szCs w:val="22"/>
        </w:rPr>
        <w:t xml:space="preserve"> and fit</w:t>
      </w:r>
      <w:r w:rsidR="00EE7BC5">
        <w:rPr>
          <w:rStyle w:val="normaltextrun"/>
          <w:rFonts w:ascii="Arial" w:hAnsi="Arial" w:cs="Arial"/>
          <w:color w:val="000000"/>
          <w:sz w:val="22"/>
          <w:szCs w:val="22"/>
        </w:rPr>
        <w:t>s</w:t>
      </w:r>
      <w:r w:rsidR="00EE7BC5" w:rsidRPr="00EE7BC5">
        <w:rPr>
          <w:rStyle w:val="normaltextrun"/>
          <w:rFonts w:ascii="Arial" w:hAnsi="Arial" w:cs="Arial"/>
          <w:color w:val="000000"/>
          <w:sz w:val="22"/>
          <w:szCs w:val="22"/>
        </w:rPr>
        <w:t xml:space="preserve"> in with the needs of the organisation and the op</w:t>
      </w:r>
      <w:r w:rsidR="00885B5A">
        <w:rPr>
          <w:rStyle w:val="normaltextrun"/>
          <w:rFonts w:ascii="Arial" w:hAnsi="Arial" w:cs="Arial"/>
          <w:color w:val="000000"/>
          <w:sz w:val="22"/>
          <w:szCs w:val="22"/>
        </w:rPr>
        <w:t xml:space="preserve">erational requirements of the relevant </w:t>
      </w:r>
      <w:r w:rsidR="00EE7BC5" w:rsidRPr="00EE7BC5">
        <w:rPr>
          <w:rStyle w:val="normaltextrun"/>
          <w:rFonts w:ascii="Arial" w:hAnsi="Arial" w:cs="Arial"/>
          <w:color w:val="000000"/>
          <w:sz w:val="22"/>
          <w:szCs w:val="22"/>
        </w:rPr>
        <w:t>team</w:t>
      </w:r>
      <w:r w:rsidR="00885B5A">
        <w:rPr>
          <w:rStyle w:val="normaltextrun"/>
          <w:rFonts w:ascii="Arial" w:hAnsi="Arial" w:cs="Arial"/>
          <w:color w:val="000000"/>
          <w:sz w:val="22"/>
          <w:szCs w:val="22"/>
        </w:rPr>
        <w:t>(s)</w:t>
      </w:r>
      <w:r w:rsidR="00EE7BC5">
        <w:rPr>
          <w:rStyle w:val="normaltextrun"/>
          <w:rFonts w:ascii="Arial" w:hAnsi="Arial" w:cs="Arial"/>
          <w:color w:val="000000"/>
          <w:sz w:val="22"/>
          <w:szCs w:val="22"/>
        </w:rPr>
        <w:t>.</w:t>
      </w:r>
    </w:p>
    <w:p w14:paraId="2C1F3964" w14:textId="77777777" w:rsidR="00EE7BC5" w:rsidRDefault="00EE7BC5" w:rsidP="00765A4E">
      <w:pPr>
        <w:pStyle w:val="paragraph"/>
        <w:spacing w:before="0" w:after="0" w:line="276" w:lineRule="auto"/>
        <w:jc w:val="both"/>
        <w:textAlignment w:val="baseline"/>
        <w:rPr>
          <w:rStyle w:val="normaltextrun"/>
          <w:rFonts w:ascii="Arial" w:hAnsi="Arial" w:cs="Arial"/>
          <w:color w:val="000000"/>
          <w:sz w:val="22"/>
          <w:szCs w:val="22"/>
        </w:rPr>
      </w:pPr>
    </w:p>
    <w:p w14:paraId="44E98147" w14:textId="77777777" w:rsidR="006E6EE7" w:rsidRDefault="006E6EE7" w:rsidP="00765A4E">
      <w:pPr>
        <w:pStyle w:val="paragraph"/>
        <w:spacing w:before="0" w:after="0" w:line="276" w:lineRule="auto"/>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w:t>
      </w:r>
      <w:r w:rsidR="00EE7BC5">
        <w:rPr>
          <w:rStyle w:val="normaltextrun"/>
          <w:rFonts w:ascii="Arial" w:hAnsi="Arial" w:cs="Arial"/>
          <w:color w:val="000000"/>
          <w:sz w:val="22"/>
          <w:szCs w:val="22"/>
        </w:rPr>
        <w:t>following</w:t>
      </w:r>
      <w:r>
        <w:rPr>
          <w:rStyle w:val="normaltextrun"/>
          <w:rFonts w:ascii="Arial" w:hAnsi="Arial" w:cs="Arial"/>
          <w:color w:val="000000"/>
          <w:sz w:val="22"/>
          <w:szCs w:val="22"/>
        </w:rPr>
        <w:t xml:space="preserve"> principles </w:t>
      </w:r>
      <w:r w:rsidR="0046049F">
        <w:rPr>
          <w:rStyle w:val="normaltextrun"/>
          <w:rFonts w:ascii="Arial" w:hAnsi="Arial" w:cs="Arial"/>
          <w:color w:val="000000"/>
          <w:sz w:val="22"/>
          <w:szCs w:val="22"/>
        </w:rPr>
        <w:t xml:space="preserve">underpin the framework of </w:t>
      </w:r>
      <w:r w:rsidR="00884B0A">
        <w:rPr>
          <w:rStyle w:val="normaltextrun"/>
          <w:rFonts w:ascii="Arial" w:hAnsi="Arial" w:cs="Arial"/>
          <w:color w:val="000000"/>
          <w:sz w:val="22"/>
          <w:szCs w:val="22"/>
        </w:rPr>
        <w:t>blended working</w:t>
      </w:r>
      <w:r w:rsidR="0046049F">
        <w:rPr>
          <w:rStyle w:val="normaltextrun"/>
          <w:rFonts w:ascii="Arial" w:hAnsi="Arial" w:cs="Arial"/>
          <w:color w:val="000000"/>
          <w:sz w:val="22"/>
          <w:szCs w:val="22"/>
        </w:rPr>
        <w:t xml:space="preserve"> and </w:t>
      </w:r>
      <w:proofErr w:type="gramStart"/>
      <w:r w:rsidR="0046049F">
        <w:rPr>
          <w:rStyle w:val="normaltextrun"/>
          <w:rFonts w:ascii="Arial" w:hAnsi="Arial" w:cs="Arial"/>
          <w:color w:val="000000"/>
          <w:sz w:val="22"/>
          <w:szCs w:val="22"/>
        </w:rPr>
        <w:t>should be referred</w:t>
      </w:r>
      <w:proofErr w:type="gramEnd"/>
      <w:r w:rsidR="0046049F">
        <w:rPr>
          <w:rStyle w:val="normaltextrun"/>
          <w:rFonts w:ascii="Arial" w:hAnsi="Arial" w:cs="Arial"/>
          <w:color w:val="000000"/>
          <w:sz w:val="22"/>
          <w:szCs w:val="22"/>
        </w:rPr>
        <w:t xml:space="preserve"> to when putting this into practice:</w:t>
      </w:r>
    </w:p>
    <w:p w14:paraId="4D11535D" w14:textId="77777777" w:rsidR="006E6EE7" w:rsidRDefault="006E6EE7" w:rsidP="00765A4E">
      <w:pPr>
        <w:pStyle w:val="paragraph"/>
        <w:spacing w:before="0" w:after="0" w:line="276" w:lineRule="auto"/>
        <w:jc w:val="both"/>
        <w:textAlignment w:val="baseline"/>
        <w:rPr>
          <w:rStyle w:val="normaltextrun"/>
          <w:rFonts w:ascii="Arial" w:hAnsi="Arial" w:cs="Arial"/>
          <w:color w:val="000000"/>
          <w:sz w:val="22"/>
          <w:szCs w:val="22"/>
        </w:rPr>
      </w:pPr>
    </w:p>
    <w:p w14:paraId="2CB7F712" w14:textId="7ADA06BD" w:rsidR="00765A4E" w:rsidRPr="006E6EE7" w:rsidRDefault="00765A4E" w:rsidP="00765A4E">
      <w:pPr>
        <w:pStyle w:val="paragraph"/>
        <w:spacing w:before="0" w:after="0" w:line="276" w:lineRule="auto"/>
        <w:jc w:val="both"/>
        <w:textAlignment w:val="baseline"/>
        <w:rPr>
          <w:rStyle w:val="normaltextrun"/>
          <w:rFonts w:ascii="Arial" w:hAnsi="Arial" w:cs="Arial"/>
          <w:color w:val="000000"/>
          <w:sz w:val="22"/>
          <w:szCs w:val="22"/>
        </w:rPr>
      </w:pPr>
      <w:r w:rsidRPr="006E6EE7">
        <w:rPr>
          <w:rStyle w:val="normaltextrun"/>
          <w:rFonts w:ascii="Arial" w:hAnsi="Arial" w:cs="Arial"/>
          <w:b/>
          <w:color w:val="000000"/>
          <w:sz w:val="22"/>
          <w:szCs w:val="22"/>
        </w:rPr>
        <w:t>Collaboration</w:t>
      </w:r>
      <w:r w:rsidRPr="006E6EE7">
        <w:rPr>
          <w:rStyle w:val="normaltextrun"/>
          <w:rFonts w:ascii="Arial" w:hAnsi="Arial" w:cs="Arial"/>
          <w:color w:val="000000"/>
          <w:sz w:val="22"/>
          <w:szCs w:val="22"/>
        </w:rPr>
        <w:t xml:space="preserve">: </w:t>
      </w:r>
      <w:r w:rsidR="00884B0A">
        <w:rPr>
          <w:rStyle w:val="normaltextrun"/>
          <w:rFonts w:ascii="Arial" w:hAnsi="Arial" w:cs="Arial"/>
          <w:color w:val="000000"/>
          <w:sz w:val="22"/>
          <w:szCs w:val="22"/>
        </w:rPr>
        <w:t>Blended working</w:t>
      </w:r>
      <w:r w:rsidR="006E6EE7">
        <w:rPr>
          <w:rStyle w:val="normaltextrun"/>
          <w:rFonts w:ascii="Arial" w:hAnsi="Arial" w:cs="Arial"/>
          <w:color w:val="000000"/>
          <w:sz w:val="22"/>
          <w:szCs w:val="22"/>
        </w:rPr>
        <w:t xml:space="preserve"> should enhance, not hinder, collaboration.  T</w:t>
      </w:r>
      <w:r w:rsidRPr="006E6EE7">
        <w:rPr>
          <w:rStyle w:val="normaltextrun"/>
          <w:rFonts w:ascii="Arial" w:hAnsi="Arial" w:cs="Arial"/>
          <w:color w:val="000000"/>
          <w:sz w:val="22"/>
          <w:szCs w:val="22"/>
        </w:rPr>
        <w:t>eam delivery</w:t>
      </w:r>
      <w:r w:rsidR="006E6EE7">
        <w:rPr>
          <w:rStyle w:val="normaltextrun"/>
          <w:rFonts w:ascii="Arial" w:hAnsi="Arial" w:cs="Arial"/>
          <w:color w:val="000000"/>
          <w:sz w:val="22"/>
          <w:szCs w:val="22"/>
        </w:rPr>
        <w:t xml:space="preserve"> will continue to be an integral part of the School’s success and teams will work together to deliver to tight deadlines.  Technology </w:t>
      </w:r>
      <w:proofErr w:type="gramStart"/>
      <w:r w:rsidR="006E6EE7">
        <w:rPr>
          <w:rStyle w:val="normaltextrun"/>
          <w:rFonts w:ascii="Arial" w:hAnsi="Arial" w:cs="Arial"/>
          <w:color w:val="000000"/>
          <w:sz w:val="22"/>
          <w:szCs w:val="22"/>
        </w:rPr>
        <w:t>will be used</w:t>
      </w:r>
      <w:proofErr w:type="gramEnd"/>
      <w:r w:rsidR="006E6EE7">
        <w:rPr>
          <w:rStyle w:val="normaltextrun"/>
          <w:rFonts w:ascii="Arial" w:hAnsi="Arial" w:cs="Arial"/>
          <w:color w:val="000000"/>
          <w:sz w:val="22"/>
          <w:szCs w:val="22"/>
        </w:rPr>
        <w:t xml:space="preserve"> to promote connectivity.</w:t>
      </w:r>
      <w:r w:rsidR="009B42C7">
        <w:rPr>
          <w:rStyle w:val="normaltextrun"/>
          <w:rFonts w:ascii="Arial" w:hAnsi="Arial" w:cs="Arial"/>
          <w:color w:val="000000"/>
          <w:sz w:val="22"/>
          <w:szCs w:val="22"/>
        </w:rPr>
        <w:t xml:space="preserve">  </w:t>
      </w:r>
      <w:r w:rsidR="009B42C7" w:rsidRPr="009B42C7">
        <w:rPr>
          <w:rStyle w:val="normaltextrun"/>
          <w:rFonts w:ascii="Arial" w:hAnsi="Arial" w:cs="Arial"/>
          <w:color w:val="000000"/>
          <w:sz w:val="22"/>
          <w:szCs w:val="22"/>
        </w:rPr>
        <w:t>O</w:t>
      </w:r>
      <w:r w:rsidR="009B42C7">
        <w:rPr>
          <w:rStyle w:val="normaltextrun"/>
          <w:rFonts w:ascii="Arial" w:hAnsi="Arial" w:cs="Arial"/>
          <w:color w:val="000000"/>
          <w:sz w:val="22"/>
          <w:szCs w:val="22"/>
        </w:rPr>
        <w:t>bjectives and o</w:t>
      </w:r>
      <w:r w:rsidR="009B42C7" w:rsidRPr="009B42C7">
        <w:rPr>
          <w:rStyle w:val="normaltextrun"/>
          <w:rFonts w:ascii="Arial" w:hAnsi="Arial" w:cs="Arial"/>
          <w:color w:val="000000"/>
          <w:sz w:val="22"/>
          <w:szCs w:val="22"/>
        </w:rPr>
        <w:t xml:space="preserve">utputs agreed will </w:t>
      </w:r>
      <w:r w:rsidR="009B42C7">
        <w:rPr>
          <w:rStyle w:val="normaltextrun"/>
          <w:rFonts w:ascii="Arial" w:hAnsi="Arial" w:cs="Arial"/>
          <w:color w:val="000000"/>
          <w:sz w:val="22"/>
          <w:szCs w:val="22"/>
        </w:rPr>
        <w:t xml:space="preserve">include a strong </w:t>
      </w:r>
      <w:r w:rsidR="009B42C7" w:rsidRPr="009B42C7">
        <w:rPr>
          <w:rStyle w:val="normaltextrun"/>
          <w:rFonts w:ascii="Arial" w:hAnsi="Arial" w:cs="Arial"/>
          <w:color w:val="000000"/>
          <w:sz w:val="22"/>
          <w:szCs w:val="22"/>
        </w:rPr>
        <w:t>focus on collabora</w:t>
      </w:r>
      <w:r w:rsidR="009B42C7">
        <w:rPr>
          <w:rStyle w:val="normaltextrun"/>
          <w:rFonts w:ascii="Arial" w:hAnsi="Arial" w:cs="Arial"/>
          <w:color w:val="000000"/>
          <w:sz w:val="22"/>
          <w:szCs w:val="22"/>
        </w:rPr>
        <w:t xml:space="preserve">tion, teamwork and citizenship. </w:t>
      </w:r>
      <w:r w:rsidR="006E6EE7">
        <w:rPr>
          <w:rStyle w:val="normaltextrun"/>
          <w:rFonts w:ascii="Arial" w:hAnsi="Arial" w:cs="Arial"/>
          <w:color w:val="000000"/>
          <w:sz w:val="22"/>
          <w:szCs w:val="22"/>
        </w:rPr>
        <w:t xml:space="preserve">  </w:t>
      </w:r>
    </w:p>
    <w:p w14:paraId="288E30AD" w14:textId="67DBFBAE" w:rsidR="00765A4E" w:rsidRPr="006E6EE7" w:rsidRDefault="00765A4E" w:rsidP="00765A4E">
      <w:pPr>
        <w:pStyle w:val="paragraph"/>
        <w:spacing w:before="0" w:after="0" w:line="276" w:lineRule="auto"/>
        <w:jc w:val="both"/>
        <w:textAlignment w:val="baseline"/>
        <w:rPr>
          <w:rStyle w:val="normaltextrun"/>
          <w:rFonts w:ascii="Arial" w:hAnsi="Arial" w:cs="Arial"/>
          <w:color w:val="000000"/>
          <w:sz w:val="22"/>
          <w:szCs w:val="22"/>
        </w:rPr>
      </w:pPr>
      <w:r w:rsidRPr="7E669E09">
        <w:rPr>
          <w:rStyle w:val="normaltextrun"/>
          <w:rFonts w:ascii="Arial" w:hAnsi="Arial" w:cs="Arial"/>
          <w:b/>
          <w:bCs/>
          <w:color w:val="000000" w:themeColor="text1"/>
          <w:sz w:val="22"/>
          <w:szCs w:val="22"/>
        </w:rPr>
        <w:t>Flexibility</w:t>
      </w:r>
      <w:r w:rsidRPr="7E669E09">
        <w:rPr>
          <w:rStyle w:val="normaltextrun"/>
          <w:rFonts w:ascii="Arial" w:hAnsi="Arial" w:cs="Arial"/>
          <w:color w:val="000000" w:themeColor="text1"/>
          <w:sz w:val="22"/>
          <w:szCs w:val="22"/>
        </w:rPr>
        <w:t xml:space="preserve">: </w:t>
      </w:r>
      <w:r w:rsidR="00E607B4" w:rsidRPr="7E669E09">
        <w:rPr>
          <w:rFonts w:ascii="Arial" w:hAnsi="Arial" w:cs="Arial"/>
          <w:color w:val="000000" w:themeColor="text1"/>
          <w:sz w:val="22"/>
          <w:szCs w:val="22"/>
        </w:rPr>
        <w:t xml:space="preserve">Performance </w:t>
      </w:r>
      <w:proofErr w:type="gramStart"/>
      <w:r w:rsidR="00E607B4" w:rsidRPr="7E669E09">
        <w:rPr>
          <w:rFonts w:ascii="Arial" w:hAnsi="Arial" w:cs="Arial"/>
          <w:color w:val="000000" w:themeColor="text1"/>
          <w:sz w:val="22"/>
          <w:szCs w:val="22"/>
        </w:rPr>
        <w:t>will be measured</w:t>
      </w:r>
      <w:proofErr w:type="gramEnd"/>
      <w:r w:rsidR="00E607B4" w:rsidRPr="7E669E09">
        <w:rPr>
          <w:rFonts w:ascii="Arial" w:hAnsi="Arial" w:cs="Arial"/>
          <w:color w:val="000000" w:themeColor="text1"/>
          <w:sz w:val="22"/>
          <w:szCs w:val="22"/>
        </w:rPr>
        <w:t xml:space="preserve"> by outputs </w:t>
      </w:r>
      <w:r w:rsidR="009B42C7">
        <w:rPr>
          <w:rFonts w:ascii="Arial" w:hAnsi="Arial" w:cs="Arial"/>
          <w:color w:val="000000" w:themeColor="text1"/>
          <w:sz w:val="22"/>
          <w:szCs w:val="22"/>
        </w:rPr>
        <w:t>– both specific work deliverables and community building activities</w:t>
      </w:r>
      <w:r w:rsidR="00E607B4" w:rsidRPr="7E669E09">
        <w:rPr>
          <w:rFonts w:ascii="Arial" w:hAnsi="Arial" w:cs="Arial"/>
          <w:color w:val="000000" w:themeColor="text1"/>
          <w:sz w:val="22"/>
          <w:szCs w:val="22"/>
        </w:rPr>
        <w:t xml:space="preserve">.  The campus will continue to be the primary place of work, but work </w:t>
      </w:r>
      <w:proofErr w:type="gramStart"/>
      <w:r w:rsidR="00E607B4" w:rsidRPr="7E669E09">
        <w:rPr>
          <w:rFonts w:ascii="Arial" w:hAnsi="Arial" w:cs="Arial"/>
          <w:color w:val="000000" w:themeColor="text1"/>
          <w:sz w:val="22"/>
          <w:szCs w:val="22"/>
        </w:rPr>
        <w:t>may be carried out</w:t>
      </w:r>
      <w:proofErr w:type="gramEnd"/>
      <w:r w:rsidR="00E607B4" w:rsidRPr="7E669E09">
        <w:rPr>
          <w:rFonts w:ascii="Arial" w:hAnsi="Arial" w:cs="Arial"/>
          <w:color w:val="000000" w:themeColor="text1"/>
          <w:sz w:val="22"/>
          <w:szCs w:val="22"/>
        </w:rPr>
        <w:t xml:space="preserve"> remotely or in different locations on campus.  Location will be driven by the needs of the activity being carried </w:t>
      </w:r>
      <w:proofErr w:type="gramStart"/>
      <w:r w:rsidR="00E607B4" w:rsidRPr="7E669E09">
        <w:rPr>
          <w:rFonts w:ascii="Arial" w:hAnsi="Arial" w:cs="Arial"/>
          <w:color w:val="000000" w:themeColor="text1"/>
          <w:sz w:val="22"/>
          <w:szCs w:val="22"/>
        </w:rPr>
        <w:t>out and employees will be empowered to choose their times</w:t>
      </w:r>
      <w:proofErr w:type="gramEnd"/>
      <w:r w:rsidR="00E607B4" w:rsidRPr="7E669E09">
        <w:rPr>
          <w:rFonts w:ascii="Arial" w:hAnsi="Arial" w:cs="Arial"/>
          <w:color w:val="000000" w:themeColor="text1"/>
          <w:sz w:val="22"/>
          <w:szCs w:val="22"/>
        </w:rPr>
        <w:t xml:space="preserve"> and ways of working within criteria</w:t>
      </w:r>
      <w:r w:rsidR="004A11BE" w:rsidRPr="004A11BE">
        <w:t xml:space="preserve"> </w:t>
      </w:r>
      <w:r w:rsidR="004A11BE" w:rsidRPr="004A11BE">
        <w:rPr>
          <w:rFonts w:ascii="Arial" w:hAnsi="Arial" w:cs="Arial"/>
          <w:color w:val="000000" w:themeColor="text1"/>
          <w:sz w:val="22"/>
          <w:szCs w:val="22"/>
        </w:rPr>
        <w:t>that relate to business and service needs</w:t>
      </w:r>
      <w:r w:rsidR="00E607B4" w:rsidRPr="7E669E09">
        <w:rPr>
          <w:rFonts w:ascii="Arial" w:hAnsi="Arial" w:cs="Arial"/>
          <w:color w:val="000000" w:themeColor="text1"/>
          <w:sz w:val="22"/>
          <w:szCs w:val="22"/>
        </w:rPr>
        <w:t>.</w:t>
      </w:r>
      <w:r w:rsidR="00F87EA4" w:rsidRPr="7E669E09">
        <w:rPr>
          <w:rStyle w:val="normaltextrun"/>
          <w:rFonts w:ascii="Arial" w:hAnsi="Arial" w:cs="Arial"/>
          <w:color w:val="000000" w:themeColor="text1"/>
          <w:sz w:val="22"/>
          <w:szCs w:val="22"/>
        </w:rPr>
        <w:t xml:space="preserve">  </w:t>
      </w:r>
      <w:r w:rsidRPr="7E669E09">
        <w:rPr>
          <w:rStyle w:val="normaltextrun"/>
          <w:rFonts w:ascii="Arial" w:hAnsi="Arial" w:cs="Arial"/>
          <w:color w:val="000000" w:themeColor="text1"/>
          <w:sz w:val="22"/>
          <w:szCs w:val="22"/>
        </w:rPr>
        <w:t xml:space="preserve"> </w:t>
      </w:r>
    </w:p>
    <w:p w14:paraId="71EE2D18" w14:textId="0DEB7CAF" w:rsidR="00765A4E" w:rsidRDefault="00765A4E" w:rsidP="00765A4E">
      <w:pPr>
        <w:pStyle w:val="paragraph"/>
        <w:spacing w:before="0" w:after="0" w:line="276" w:lineRule="auto"/>
        <w:jc w:val="both"/>
        <w:textAlignment w:val="baseline"/>
        <w:rPr>
          <w:rStyle w:val="normaltextrun"/>
          <w:rFonts w:ascii="Arial" w:hAnsi="Arial" w:cs="Arial"/>
          <w:color w:val="000000"/>
          <w:sz w:val="22"/>
          <w:szCs w:val="22"/>
        </w:rPr>
      </w:pPr>
      <w:r w:rsidRPr="00F87EA4">
        <w:rPr>
          <w:rStyle w:val="normaltextrun"/>
          <w:rFonts w:ascii="Arial" w:hAnsi="Arial" w:cs="Arial"/>
          <w:b/>
          <w:color w:val="000000"/>
          <w:sz w:val="22"/>
          <w:szCs w:val="22"/>
        </w:rPr>
        <w:t>Inclusion</w:t>
      </w:r>
      <w:r w:rsidRPr="006E6EE7">
        <w:rPr>
          <w:rStyle w:val="normaltextrun"/>
          <w:rFonts w:ascii="Arial" w:hAnsi="Arial" w:cs="Arial"/>
          <w:color w:val="000000"/>
          <w:sz w:val="22"/>
          <w:szCs w:val="22"/>
        </w:rPr>
        <w:t xml:space="preserve">: </w:t>
      </w:r>
      <w:r w:rsidR="00884B0A">
        <w:rPr>
          <w:rStyle w:val="normaltextrun"/>
          <w:rFonts w:ascii="Arial" w:hAnsi="Arial" w:cs="Arial"/>
          <w:color w:val="000000"/>
          <w:sz w:val="22"/>
          <w:szCs w:val="22"/>
        </w:rPr>
        <w:t>Blended working</w:t>
      </w:r>
      <w:r w:rsidR="00F87EA4">
        <w:rPr>
          <w:rStyle w:val="normaltextrun"/>
          <w:rFonts w:ascii="Arial" w:hAnsi="Arial" w:cs="Arial"/>
          <w:color w:val="000000"/>
          <w:sz w:val="22"/>
          <w:szCs w:val="22"/>
        </w:rPr>
        <w:t xml:space="preserve"> </w:t>
      </w:r>
      <w:r w:rsidR="00657CDD">
        <w:rPr>
          <w:rStyle w:val="normaltextrun"/>
          <w:rFonts w:ascii="Arial" w:hAnsi="Arial" w:cs="Arial"/>
          <w:color w:val="000000"/>
          <w:sz w:val="22"/>
          <w:szCs w:val="22"/>
        </w:rPr>
        <w:t xml:space="preserve">is one of several different policies that are available to support staff in their work life balance including the Flexible Working Policy, Core Hours Policy and Homeworking Policy </w:t>
      </w:r>
      <w:r w:rsidR="00657CDD">
        <w:rPr>
          <w:rStyle w:val="normaltextrun"/>
          <w:rFonts w:ascii="Arial" w:hAnsi="Arial" w:cs="Arial"/>
          <w:i/>
          <w:color w:val="000000"/>
          <w:sz w:val="22"/>
          <w:szCs w:val="22"/>
        </w:rPr>
        <w:t>(links to be included)</w:t>
      </w:r>
      <w:r w:rsidR="00657CDD">
        <w:rPr>
          <w:rStyle w:val="normaltextrun"/>
          <w:rFonts w:ascii="Arial" w:hAnsi="Arial" w:cs="Arial"/>
          <w:color w:val="000000"/>
          <w:sz w:val="22"/>
          <w:szCs w:val="22"/>
        </w:rPr>
        <w:t xml:space="preserve">.  It </w:t>
      </w:r>
      <w:r w:rsidR="00F87EA4">
        <w:rPr>
          <w:rStyle w:val="normaltextrun"/>
          <w:rFonts w:ascii="Arial" w:hAnsi="Arial" w:cs="Arial"/>
          <w:color w:val="000000"/>
          <w:sz w:val="22"/>
          <w:szCs w:val="22"/>
        </w:rPr>
        <w:t xml:space="preserve">will be </w:t>
      </w:r>
      <w:r w:rsidRPr="006E6EE7">
        <w:rPr>
          <w:rStyle w:val="normaltextrun"/>
          <w:rFonts w:ascii="Arial" w:hAnsi="Arial" w:cs="Arial"/>
          <w:color w:val="000000"/>
          <w:sz w:val="22"/>
          <w:szCs w:val="22"/>
        </w:rPr>
        <w:t xml:space="preserve">available to </w:t>
      </w:r>
      <w:r w:rsidR="00F87EA4">
        <w:rPr>
          <w:rStyle w:val="normaltextrun"/>
          <w:rFonts w:ascii="Arial" w:hAnsi="Arial" w:cs="Arial"/>
          <w:color w:val="000000"/>
          <w:sz w:val="22"/>
          <w:szCs w:val="22"/>
        </w:rPr>
        <w:t>professional services staff</w:t>
      </w:r>
      <w:r w:rsidR="00DE7024">
        <w:rPr>
          <w:rStyle w:val="normaltextrun"/>
          <w:rFonts w:ascii="Arial" w:hAnsi="Arial" w:cs="Arial"/>
          <w:color w:val="000000"/>
          <w:sz w:val="22"/>
          <w:szCs w:val="22"/>
        </w:rPr>
        <w:t xml:space="preserve">, initially to </w:t>
      </w:r>
      <w:proofErr w:type="gramStart"/>
      <w:r w:rsidR="00DE7024">
        <w:rPr>
          <w:rStyle w:val="normaltextrun"/>
          <w:rFonts w:ascii="Arial" w:hAnsi="Arial" w:cs="Arial"/>
          <w:color w:val="000000"/>
          <w:sz w:val="22"/>
          <w:szCs w:val="22"/>
        </w:rPr>
        <w:t>be rolled out</w:t>
      </w:r>
      <w:proofErr w:type="gramEnd"/>
      <w:r w:rsidR="00DE7024">
        <w:rPr>
          <w:rStyle w:val="normaltextrun"/>
          <w:rFonts w:ascii="Arial" w:hAnsi="Arial" w:cs="Arial"/>
          <w:color w:val="000000"/>
          <w:sz w:val="22"/>
          <w:szCs w:val="22"/>
        </w:rPr>
        <w:t xml:space="preserve"> to staff</w:t>
      </w:r>
      <w:r w:rsidR="00F87EA4">
        <w:rPr>
          <w:rStyle w:val="normaltextrun"/>
          <w:rFonts w:ascii="Arial" w:hAnsi="Arial" w:cs="Arial"/>
          <w:color w:val="000000"/>
          <w:sz w:val="22"/>
          <w:szCs w:val="22"/>
        </w:rPr>
        <w:t xml:space="preserve"> in divisions</w:t>
      </w:r>
      <w:r w:rsidR="00DE7024">
        <w:rPr>
          <w:rStyle w:val="normaltextrun"/>
          <w:rFonts w:ascii="Arial" w:hAnsi="Arial" w:cs="Arial"/>
          <w:color w:val="000000"/>
          <w:sz w:val="22"/>
          <w:szCs w:val="22"/>
        </w:rPr>
        <w:t>,</w:t>
      </w:r>
      <w:r w:rsidRPr="006E6EE7">
        <w:rPr>
          <w:rStyle w:val="normaltextrun"/>
          <w:rFonts w:ascii="Arial" w:hAnsi="Arial" w:cs="Arial"/>
          <w:color w:val="000000"/>
          <w:sz w:val="22"/>
          <w:szCs w:val="22"/>
        </w:rPr>
        <w:t xml:space="preserve"> </w:t>
      </w:r>
      <w:r w:rsidR="00F87EA4">
        <w:rPr>
          <w:rStyle w:val="normaltextrun"/>
          <w:rFonts w:ascii="Arial" w:hAnsi="Arial" w:cs="Arial"/>
          <w:color w:val="000000"/>
          <w:sz w:val="22"/>
          <w:szCs w:val="22"/>
        </w:rPr>
        <w:t xml:space="preserve">in accordance with the </w:t>
      </w:r>
      <w:r w:rsidRPr="006E6EE7">
        <w:rPr>
          <w:rStyle w:val="normaltextrun"/>
          <w:rFonts w:ascii="Arial" w:hAnsi="Arial" w:cs="Arial"/>
          <w:color w:val="000000"/>
          <w:sz w:val="22"/>
          <w:szCs w:val="22"/>
        </w:rPr>
        <w:t>type of work</w:t>
      </w:r>
      <w:r w:rsidR="00F87EA4">
        <w:rPr>
          <w:rStyle w:val="normaltextrun"/>
          <w:rFonts w:ascii="Arial" w:hAnsi="Arial" w:cs="Arial"/>
          <w:color w:val="000000"/>
          <w:sz w:val="22"/>
          <w:szCs w:val="22"/>
        </w:rPr>
        <w:t xml:space="preserve"> carried out.  </w:t>
      </w:r>
      <w:r w:rsidR="005A3D19">
        <w:rPr>
          <w:rStyle w:val="normaltextrun"/>
          <w:rFonts w:ascii="Arial" w:hAnsi="Arial" w:cs="Arial"/>
          <w:color w:val="000000"/>
          <w:sz w:val="22"/>
          <w:szCs w:val="22"/>
        </w:rPr>
        <w:t xml:space="preserve">It </w:t>
      </w:r>
      <w:proofErr w:type="gramStart"/>
      <w:r w:rsidR="005A3D19">
        <w:rPr>
          <w:rStyle w:val="normaltextrun"/>
          <w:rFonts w:ascii="Arial" w:hAnsi="Arial" w:cs="Arial"/>
          <w:color w:val="000000"/>
          <w:sz w:val="22"/>
          <w:szCs w:val="22"/>
        </w:rPr>
        <w:t>is recognised</w:t>
      </w:r>
      <w:proofErr w:type="gramEnd"/>
      <w:r w:rsidR="005A3D19">
        <w:rPr>
          <w:rStyle w:val="normaltextrun"/>
          <w:rFonts w:ascii="Arial" w:hAnsi="Arial" w:cs="Arial"/>
          <w:color w:val="000000"/>
          <w:sz w:val="22"/>
          <w:szCs w:val="22"/>
        </w:rPr>
        <w:t xml:space="preserve"> that </w:t>
      </w:r>
      <w:r w:rsidR="00884B0A">
        <w:rPr>
          <w:rStyle w:val="normaltextrun"/>
          <w:rFonts w:ascii="Arial" w:hAnsi="Arial" w:cs="Arial"/>
          <w:color w:val="000000"/>
          <w:sz w:val="22"/>
          <w:szCs w:val="22"/>
        </w:rPr>
        <w:t>blended working</w:t>
      </w:r>
      <w:r w:rsidR="0018714B">
        <w:rPr>
          <w:rStyle w:val="normaltextrun"/>
          <w:rFonts w:ascii="Arial" w:hAnsi="Arial" w:cs="Arial"/>
          <w:color w:val="000000"/>
          <w:sz w:val="22"/>
          <w:szCs w:val="22"/>
        </w:rPr>
        <w:t xml:space="preserve"> can</w:t>
      </w:r>
      <w:r w:rsidR="005A3D19">
        <w:rPr>
          <w:rStyle w:val="normaltextrun"/>
          <w:rFonts w:ascii="Arial" w:hAnsi="Arial" w:cs="Arial"/>
          <w:color w:val="000000"/>
          <w:sz w:val="22"/>
          <w:szCs w:val="22"/>
        </w:rPr>
        <w:t>not apply to certain r</w:t>
      </w:r>
      <w:r w:rsidR="00F87EA4">
        <w:rPr>
          <w:rStyle w:val="normaltextrun"/>
          <w:rFonts w:ascii="Arial" w:hAnsi="Arial" w:cs="Arial"/>
          <w:color w:val="000000"/>
          <w:sz w:val="22"/>
          <w:szCs w:val="22"/>
        </w:rPr>
        <w:t>oles and activities</w:t>
      </w:r>
      <w:r w:rsidR="005A3D19">
        <w:rPr>
          <w:rStyle w:val="normaltextrun"/>
          <w:rFonts w:ascii="Arial" w:hAnsi="Arial" w:cs="Arial"/>
          <w:color w:val="000000"/>
          <w:sz w:val="22"/>
          <w:szCs w:val="22"/>
        </w:rPr>
        <w:t xml:space="preserve">, </w:t>
      </w:r>
      <w:r w:rsidR="0018714B">
        <w:rPr>
          <w:rStyle w:val="normaltextrun"/>
          <w:rFonts w:ascii="Arial" w:hAnsi="Arial" w:cs="Arial"/>
          <w:color w:val="000000"/>
          <w:sz w:val="22"/>
          <w:szCs w:val="22"/>
        </w:rPr>
        <w:t xml:space="preserve">due to the need for </w:t>
      </w:r>
      <w:r w:rsidR="005A3D19">
        <w:rPr>
          <w:rStyle w:val="normaltextrun"/>
          <w:rFonts w:ascii="Arial" w:hAnsi="Arial" w:cs="Arial"/>
          <w:color w:val="000000"/>
          <w:sz w:val="22"/>
          <w:szCs w:val="22"/>
        </w:rPr>
        <w:t xml:space="preserve">regular physical attendance on campus.  All staff regardless of role </w:t>
      </w:r>
      <w:proofErr w:type="gramStart"/>
      <w:r w:rsidR="005A3D19">
        <w:rPr>
          <w:rStyle w:val="normaltextrun"/>
          <w:rFonts w:ascii="Arial" w:hAnsi="Arial" w:cs="Arial"/>
          <w:color w:val="000000"/>
          <w:sz w:val="22"/>
          <w:szCs w:val="22"/>
        </w:rPr>
        <w:t xml:space="preserve">will be treated fairly and engaged in </w:t>
      </w:r>
      <w:r w:rsidR="0018714B">
        <w:rPr>
          <w:rStyle w:val="normaltextrun"/>
          <w:rFonts w:ascii="Arial" w:hAnsi="Arial" w:cs="Arial"/>
          <w:color w:val="000000"/>
          <w:sz w:val="22"/>
          <w:szCs w:val="22"/>
        </w:rPr>
        <w:t xml:space="preserve">a positive </w:t>
      </w:r>
      <w:r w:rsidR="005A3D19">
        <w:rPr>
          <w:rStyle w:val="normaltextrun"/>
          <w:rFonts w:ascii="Arial" w:hAnsi="Arial" w:cs="Arial"/>
          <w:color w:val="000000"/>
          <w:sz w:val="22"/>
          <w:szCs w:val="22"/>
        </w:rPr>
        <w:t>team culture</w:t>
      </w:r>
      <w:r w:rsidR="00A05C4A">
        <w:rPr>
          <w:rStyle w:val="normaltextrun"/>
          <w:rFonts w:ascii="Arial" w:hAnsi="Arial" w:cs="Arial"/>
          <w:color w:val="000000"/>
          <w:sz w:val="22"/>
          <w:szCs w:val="22"/>
        </w:rPr>
        <w:t xml:space="preserve"> and campus experience</w:t>
      </w:r>
      <w:proofErr w:type="gramEnd"/>
      <w:r w:rsidR="005A3D19">
        <w:rPr>
          <w:rStyle w:val="normaltextrun"/>
          <w:rFonts w:ascii="Arial" w:hAnsi="Arial" w:cs="Arial"/>
          <w:color w:val="000000"/>
          <w:sz w:val="22"/>
          <w:szCs w:val="22"/>
        </w:rPr>
        <w:t>.</w:t>
      </w:r>
    </w:p>
    <w:p w14:paraId="0AA41729" w14:textId="6F9AE70D" w:rsidR="00657CDD" w:rsidRPr="006E6EE7" w:rsidRDefault="00657CDD" w:rsidP="00765A4E">
      <w:pPr>
        <w:pStyle w:val="paragraph"/>
        <w:spacing w:before="0" w:after="0" w:line="276" w:lineRule="auto"/>
        <w:jc w:val="both"/>
        <w:textAlignment w:val="baseline"/>
        <w:rPr>
          <w:rStyle w:val="normaltextrun"/>
          <w:rFonts w:ascii="Arial" w:hAnsi="Arial" w:cs="Arial"/>
          <w:color w:val="000000"/>
          <w:sz w:val="22"/>
          <w:szCs w:val="22"/>
        </w:rPr>
      </w:pPr>
      <w:r w:rsidRPr="000F48C1">
        <w:rPr>
          <w:rStyle w:val="normaltextrun"/>
          <w:rFonts w:ascii="Arial" w:hAnsi="Arial" w:cs="Arial"/>
          <w:b/>
          <w:color w:val="000000"/>
          <w:sz w:val="22"/>
          <w:szCs w:val="22"/>
        </w:rPr>
        <w:t>Sustainability:</w:t>
      </w:r>
      <w:r w:rsidRPr="00657CDD">
        <w:rPr>
          <w:rStyle w:val="normaltextrun"/>
          <w:rFonts w:ascii="Arial" w:hAnsi="Arial" w:cs="Arial"/>
          <w:color w:val="000000"/>
          <w:sz w:val="22"/>
          <w:szCs w:val="22"/>
        </w:rPr>
        <w:t xml:space="preserve"> Each of us taking active steps to reduce our use of resources and carbon footprint in the workplace.</w:t>
      </w:r>
    </w:p>
    <w:p w14:paraId="5944E029" w14:textId="527D8A6F" w:rsidR="00765A4E" w:rsidRPr="009B42C7" w:rsidRDefault="00765A4E" w:rsidP="00765A4E">
      <w:pPr>
        <w:pStyle w:val="paragraph"/>
        <w:spacing w:before="0" w:after="0" w:line="276" w:lineRule="auto"/>
        <w:jc w:val="both"/>
        <w:textAlignment w:val="baseline"/>
        <w:rPr>
          <w:rStyle w:val="normaltextrun"/>
          <w:rFonts w:ascii="Arial" w:hAnsi="Arial" w:cs="Arial"/>
          <w:color w:val="000000"/>
          <w:sz w:val="22"/>
          <w:szCs w:val="22"/>
        </w:rPr>
      </w:pPr>
      <w:r w:rsidRPr="005A3D19">
        <w:rPr>
          <w:rStyle w:val="normaltextrun"/>
          <w:rFonts w:ascii="Arial" w:hAnsi="Arial" w:cs="Arial"/>
          <w:b/>
          <w:color w:val="000000"/>
          <w:sz w:val="22"/>
          <w:szCs w:val="22"/>
        </w:rPr>
        <w:t>Accountability</w:t>
      </w:r>
      <w:r w:rsidRPr="006E6EE7">
        <w:rPr>
          <w:rStyle w:val="normaltextrun"/>
          <w:rFonts w:ascii="Arial" w:hAnsi="Arial" w:cs="Arial"/>
          <w:color w:val="000000"/>
          <w:sz w:val="22"/>
          <w:szCs w:val="22"/>
        </w:rPr>
        <w:t>:</w:t>
      </w:r>
      <w:r w:rsidR="00DF15A7">
        <w:rPr>
          <w:rStyle w:val="normaltextrun"/>
          <w:rFonts w:ascii="Arial" w:hAnsi="Arial" w:cs="Arial"/>
          <w:color w:val="000000"/>
          <w:sz w:val="22"/>
          <w:szCs w:val="22"/>
        </w:rPr>
        <w:t xml:space="preserve"> Blended working is intended to enable staff to take ownership </w:t>
      </w:r>
      <w:r w:rsidR="0018714B">
        <w:rPr>
          <w:rStyle w:val="normaltextrun"/>
          <w:rFonts w:ascii="Arial" w:hAnsi="Arial" w:cs="Arial"/>
          <w:color w:val="000000"/>
          <w:sz w:val="22"/>
          <w:szCs w:val="22"/>
        </w:rPr>
        <w:t xml:space="preserve">of their </w:t>
      </w:r>
      <w:r w:rsidRPr="006E6EE7">
        <w:rPr>
          <w:rStyle w:val="normaltextrun"/>
          <w:rFonts w:ascii="Arial" w:hAnsi="Arial" w:cs="Arial"/>
          <w:color w:val="000000"/>
          <w:sz w:val="22"/>
          <w:szCs w:val="22"/>
        </w:rPr>
        <w:t>objectives</w:t>
      </w:r>
      <w:r w:rsidR="0018714B">
        <w:rPr>
          <w:rStyle w:val="normaltextrun"/>
          <w:rFonts w:ascii="Arial" w:hAnsi="Arial" w:cs="Arial"/>
          <w:color w:val="000000"/>
          <w:sz w:val="22"/>
          <w:szCs w:val="22"/>
        </w:rPr>
        <w:t xml:space="preserve"> </w:t>
      </w:r>
      <w:proofErr w:type="gramStart"/>
      <w:r w:rsidR="0018714B">
        <w:rPr>
          <w:rStyle w:val="normaltextrun"/>
          <w:rFonts w:ascii="Arial" w:hAnsi="Arial" w:cs="Arial"/>
          <w:color w:val="000000"/>
          <w:sz w:val="22"/>
          <w:szCs w:val="22"/>
        </w:rPr>
        <w:t>both at a team and individual</w:t>
      </w:r>
      <w:proofErr w:type="gramEnd"/>
      <w:r w:rsidR="0018714B">
        <w:rPr>
          <w:rStyle w:val="normaltextrun"/>
          <w:rFonts w:ascii="Arial" w:hAnsi="Arial" w:cs="Arial"/>
          <w:color w:val="000000"/>
          <w:sz w:val="22"/>
          <w:szCs w:val="22"/>
        </w:rPr>
        <w:t xml:space="preserve"> level.  </w:t>
      </w:r>
      <w:r w:rsidR="00DF15A7">
        <w:rPr>
          <w:rStyle w:val="normaltextrun"/>
          <w:rFonts w:ascii="Arial" w:hAnsi="Arial" w:cs="Arial"/>
          <w:color w:val="000000"/>
          <w:sz w:val="22"/>
          <w:szCs w:val="22"/>
        </w:rPr>
        <w:t xml:space="preserve">Objectives and assessment of performance should be </w:t>
      </w:r>
      <w:r w:rsidR="0018714B">
        <w:rPr>
          <w:rStyle w:val="normaltextrun"/>
          <w:rFonts w:ascii="Arial" w:hAnsi="Arial" w:cs="Arial"/>
          <w:color w:val="000000"/>
          <w:sz w:val="22"/>
          <w:szCs w:val="22"/>
        </w:rPr>
        <w:t>output, not time,</w:t>
      </w:r>
      <w:r w:rsidRPr="006E6EE7">
        <w:rPr>
          <w:rStyle w:val="normaltextrun"/>
          <w:rFonts w:ascii="Arial" w:hAnsi="Arial" w:cs="Arial"/>
          <w:color w:val="000000"/>
          <w:sz w:val="22"/>
          <w:szCs w:val="22"/>
        </w:rPr>
        <w:t xml:space="preserve"> driven</w:t>
      </w:r>
      <w:r w:rsidR="0018714B">
        <w:rPr>
          <w:rStyle w:val="normaltextrun"/>
          <w:rFonts w:ascii="Arial" w:hAnsi="Arial" w:cs="Arial"/>
          <w:color w:val="000000"/>
          <w:sz w:val="22"/>
          <w:szCs w:val="22"/>
        </w:rPr>
        <w:t>.</w:t>
      </w:r>
      <w:r w:rsidR="009B42C7">
        <w:rPr>
          <w:rStyle w:val="normaltextrun"/>
          <w:rFonts w:ascii="Arial" w:hAnsi="Arial" w:cs="Arial"/>
          <w:color w:val="000000"/>
          <w:sz w:val="22"/>
          <w:szCs w:val="22"/>
        </w:rPr>
        <w:t xml:space="preserve">  Managers and staff are responsible for following the Effective Behaviours Framework </w:t>
      </w:r>
      <w:r w:rsidR="009B42C7">
        <w:rPr>
          <w:rStyle w:val="normaltextrun"/>
          <w:rFonts w:ascii="Arial" w:hAnsi="Arial" w:cs="Arial"/>
          <w:i/>
          <w:color w:val="000000"/>
          <w:sz w:val="22"/>
          <w:szCs w:val="22"/>
        </w:rPr>
        <w:t>(include link)</w:t>
      </w:r>
      <w:r w:rsidR="009B42C7">
        <w:rPr>
          <w:rStyle w:val="normaltextrun"/>
          <w:rFonts w:ascii="Arial" w:hAnsi="Arial" w:cs="Arial"/>
          <w:color w:val="000000"/>
          <w:sz w:val="22"/>
          <w:szCs w:val="22"/>
        </w:rPr>
        <w:t xml:space="preserve"> which will be taken into account when measuring performance</w:t>
      </w:r>
    </w:p>
    <w:p w14:paraId="42587B35" w14:textId="2365A0B5" w:rsidR="00765A4E" w:rsidRPr="006E6EE7" w:rsidRDefault="00765A4E" w:rsidP="00765A4E">
      <w:pPr>
        <w:pStyle w:val="paragraph"/>
        <w:spacing w:before="0" w:after="0" w:line="276" w:lineRule="auto"/>
        <w:jc w:val="both"/>
        <w:textAlignment w:val="baseline"/>
        <w:rPr>
          <w:rStyle w:val="normaltextrun"/>
          <w:rFonts w:ascii="Arial" w:hAnsi="Arial" w:cs="Arial"/>
          <w:color w:val="000000"/>
          <w:sz w:val="22"/>
          <w:szCs w:val="22"/>
        </w:rPr>
      </w:pPr>
      <w:r w:rsidRPr="0018714B">
        <w:rPr>
          <w:rStyle w:val="normaltextrun"/>
          <w:rFonts w:ascii="Arial" w:hAnsi="Arial" w:cs="Arial"/>
          <w:b/>
          <w:color w:val="000000"/>
          <w:sz w:val="22"/>
          <w:szCs w:val="22"/>
        </w:rPr>
        <w:t>Safety</w:t>
      </w:r>
      <w:r w:rsidRPr="006E6EE7">
        <w:rPr>
          <w:rStyle w:val="normaltextrun"/>
          <w:rFonts w:ascii="Arial" w:hAnsi="Arial" w:cs="Arial"/>
          <w:color w:val="000000"/>
          <w:sz w:val="22"/>
          <w:szCs w:val="22"/>
        </w:rPr>
        <w:t xml:space="preserve">: </w:t>
      </w:r>
      <w:r w:rsidR="00DE7024">
        <w:rPr>
          <w:rStyle w:val="normaltextrun"/>
          <w:rFonts w:ascii="Arial" w:hAnsi="Arial" w:cs="Arial"/>
          <w:color w:val="000000"/>
          <w:sz w:val="22"/>
          <w:szCs w:val="22"/>
        </w:rPr>
        <w:t xml:space="preserve">The safety of staff in carrying out work is of prime importance in all roles.  </w:t>
      </w:r>
      <w:r w:rsidR="0018714B">
        <w:rPr>
          <w:rStyle w:val="normaltextrun"/>
          <w:rFonts w:ascii="Arial" w:hAnsi="Arial" w:cs="Arial"/>
          <w:color w:val="000000"/>
          <w:sz w:val="22"/>
          <w:szCs w:val="22"/>
        </w:rPr>
        <w:t xml:space="preserve"> Employees will be </w:t>
      </w:r>
      <w:r w:rsidR="001F5E47">
        <w:rPr>
          <w:rStyle w:val="normaltextrun"/>
          <w:rFonts w:ascii="Arial" w:hAnsi="Arial" w:cs="Arial"/>
          <w:color w:val="000000"/>
          <w:sz w:val="22"/>
          <w:szCs w:val="22"/>
        </w:rPr>
        <w:t>able</w:t>
      </w:r>
      <w:r w:rsidR="001F5E47" w:rsidRPr="006E6EE7">
        <w:rPr>
          <w:rStyle w:val="normaltextrun"/>
          <w:rFonts w:ascii="Arial" w:hAnsi="Arial" w:cs="Arial"/>
          <w:color w:val="000000"/>
          <w:sz w:val="22"/>
          <w:szCs w:val="22"/>
        </w:rPr>
        <w:t xml:space="preserve"> </w:t>
      </w:r>
      <w:r w:rsidRPr="006E6EE7">
        <w:rPr>
          <w:rStyle w:val="normaltextrun"/>
          <w:rFonts w:ascii="Arial" w:hAnsi="Arial" w:cs="Arial"/>
          <w:color w:val="000000"/>
          <w:sz w:val="22"/>
          <w:szCs w:val="22"/>
        </w:rPr>
        <w:t xml:space="preserve">to take a more active role </w:t>
      </w:r>
      <w:r w:rsidR="0018714B">
        <w:rPr>
          <w:rStyle w:val="normaltextrun"/>
          <w:rFonts w:ascii="Arial" w:hAnsi="Arial" w:cs="Arial"/>
          <w:color w:val="000000"/>
          <w:sz w:val="22"/>
          <w:szCs w:val="22"/>
        </w:rPr>
        <w:t>in their own health and safety.</w:t>
      </w:r>
    </w:p>
    <w:p w14:paraId="577B72D3" w14:textId="005745E6" w:rsidR="00765A4E" w:rsidRPr="006E6EE7" w:rsidRDefault="00765A4E" w:rsidP="00765A4E">
      <w:pPr>
        <w:pStyle w:val="paragraph"/>
        <w:spacing w:before="0" w:after="0" w:line="276" w:lineRule="auto"/>
        <w:jc w:val="both"/>
        <w:textAlignment w:val="baseline"/>
        <w:rPr>
          <w:rStyle w:val="normaltextrun"/>
          <w:rFonts w:ascii="Arial" w:hAnsi="Arial" w:cs="Arial"/>
          <w:color w:val="000000"/>
          <w:sz w:val="22"/>
          <w:szCs w:val="22"/>
        </w:rPr>
      </w:pPr>
      <w:r w:rsidRPr="0018714B">
        <w:rPr>
          <w:rStyle w:val="normaltextrun"/>
          <w:rFonts w:ascii="Arial" w:hAnsi="Arial" w:cs="Arial"/>
          <w:b/>
          <w:color w:val="000000"/>
          <w:sz w:val="22"/>
          <w:szCs w:val="22"/>
        </w:rPr>
        <w:t>Transparency</w:t>
      </w:r>
      <w:r w:rsidRPr="006E6EE7">
        <w:rPr>
          <w:rStyle w:val="normaltextrun"/>
          <w:rFonts w:ascii="Arial" w:hAnsi="Arial" w:cs="Arial"/>
          <w:color w:val="000000"/>
          <w:sz w:val="22"/>
          <w:szCs w:val="22"/>
        </w:rPr>
        <w:t xml:space="preserve">: </w:t>
      </w:r>
      <w:r w:rsidR="0018714B">
        <w:rPr>
          <w:rStyle w:val="normaltextrun"/>
          <w:rFonts w:ascii="Arial" w:hAnsi="Arial" w:cs="Arial"/>
          <w:color w:val="000000"/>
          <w:sz w:val="22"/>
          <w:szCs w:val="22"/>
        </w:rPr>
        <w:t xml:space="preserve">There will be </w:t>
      </w:r>
      <w:r w:rsidRPr="006E6EE7">
        <w:rPr>
          <w:rStyle w:val="normaltextrun"/>
          <w:rFonts w:ascii="Arial" w:hAnsi="Arial" w:cs="Arial"/>
          <w:color w:val="000000"/>
          <w:sz w:val="22"/>
          <w:szCs w:val="22"/>
        </w:rPr>
        <w:t>open and frequent forums and channels</w:t>
      </w:r>
      <w:r w:rsidR="0018714B">
        <w:rPr>
          <w:rStyle w:val="normaltextrun"/>
          <w:rFonts w:ascii="Arial" w:hAnsi="Arial" w:cs="Arial"/>
          <w:color w:val="000000"/>
          <w:sz w:val="22"/>
          <w:szCs w:val="22"/>
        </w:rPr>
        <w:t xml:space="preserve"> of communication, including both </w:t>
      </w:r>
      <w:r w:rsidRPr="006E6EE7">
        <w:rPr>
          <w:rStyle w:val="normaltextrun"/>
          <w:rFonts w:ascii="Arial" w:hAnsi="Arial" w:cs="Arial"/>
          <w:color w:val="000000"/>
          <w:sz w:val="22"/>
          <w:szCs w:val="22"/>
        </w:rPr>
        <w:t xml:space="preserve">formal and informal channels (e.g. </w:t>
      </w:r>
      <w:r w:rsidR="0062740C">
        <w:rPr>
          <w:rStyle w:val="normaltextrun"/>
          <w:rFonts w:ascii="Arial" w:hAnsi="Arial" w:cs="Arial"/>
          <w:color w:val="000000"/>
          <w:sz w:val="22"/>
          <w:szCs w:val="22"/>
        </w:rPr>
        <w:t xml:space="preserve">Teams </w:t>
      </w:r>
      <w:r w:rsidRPr="006E6EE7">
        <w:rPr>
          <w:rStyle w:val="normaltextrun"/>
          <w:rFonts w:ascii="Arial" w:hAnsi="Arial" w:cs="Arial"/>
          <w:color w:val="000000"/>
          <w:sz w:val="22"/>
          <w:szCs w:val="22"/>
        </w:rPr>
        <w:t>chats)</w:t>
      </w:r>
      <w:r w:rsidR="0018714B">
        <w:rPr>
          <w:rStyle w:val="normaltextrun"/>
          <w:rFonts w:ascii="Arial" w:hAnsi="Arial" w:cs="Arial"/>
          <w:color w:val="000000"/>
          <w:sz w:val="22"/>
          <w:szCs w:val="22"/>
        </w:rPr>
        <w:t xml:space="preserve">.  Staff will ensure that they keep their availability status </w:t>
      </w:r>
      <w:r w:rsidRPr="006E6EE7">
        <w:rPr>
          <w:rStyle w:val="normaltextrun"/>
          <w:rFonts w:ascii="Arial" w:hAnsi="Arial" w:cs="Arial"/>
          <w:color w:val="000000"/>
          <w:sz w:val="22"/>
          <w:szCs w:val="22"/>
        </w:rPr>
        <w:t>up</w:t>
      </w:r>
      <w:r w:rsidR="0018714B">
        <w:rPr>
          <w:rStyle w:val="normaltextrun"/>
          <w:rFonts w:ascii="Arial" w:hAnsi="Arial" w:cs="Arial"/>
          <w:color w:val="000000"/>
          <w:sz w:val="22"/>
          <w:szCs w:val="22"/>
        </w:rPr>
        <w:t>-</w:t>
      </w:r>
      <w:r w:rsidRPr="006E6EE7">
        <w:rPr>
          <w:rStyle w:val="normaltextrun"/>
          <w:rFonts w:ascii="Arial" w:hAnsi="Arial" w:cs="Arial"/>
          <w:color w:val="000000"/>
          <w:sz w:val="22"/>
          <w:szCs w:val="22"/>
        </w:rPr>
        <w:t>to</w:t>
      </w:r>
      <w:r w:rsidR="0018714B">
        <w:rPr>
          <w:rStyle w:val="normaltextrun"/>
          <w:rFonts w:ascii="Arial" w:hAnsi="Arial" w:cs="Arial"/>
          <w:color w:val="000000"/>
          <w:sz w:val="22"/>
          <w:szCs w:val="22"/>
        </w:rPr>
        <w:t>-</w:t>
      </w:r>
      <w:r w:rsidRPr="006E6EE7">
        <w:rPr>
          <w:rStyle w:val="normaltextrun"/>
          <w:rFonts w:ascii="Arial" w:hAnsi="Arial" w:cs="Arial"/>
          <w:color w:val="000000"/>
          <w:sz w:val="22"/>
          <w:szCs w:val="22"/>
        </w:rPr>
        <w:t xml:space="preserve">date </w:t>
      </w:r>
      <w:r w:rsidR="0018714B">
        <w:rPr>
          <w:rStyle w:val="normaltextrun"/>
          <w:rFonts w:ascii="Arial" w:hAnsi="Arial" w:cs="Arial"/>
          <w:color w:val="000000"/>
          <w:sz w:val="22"/>
          <w:szCs w:val="22"/>
        </w:rPr>
        <w:t>to enable full collaboration with</w:t>
      </w:r>
      <w:r w:rsidRPr="006E6EE7">
        <w:rPr>
          <w:rStyle w:val="normaltextrun"/>
          <w:rFonts w:ascii="Arial" w:hAnsi="Arial" w:cs="Arial"/>
          <w:color w:val="000000"/>
          <w:sz w:val="22"/>
          <w:szCs w:val="22"/>
        </w:rPr>
        <w:t xml:space="preserve"> colleagues</w:t>
      </w:r>
      <w:r w:rsidR="0018714B">
        <w:rPr>
          <w:rStyle w:val="normaltextrun"/>
          <w:rFonts w:ascii="Arial" w:hAnsi="Arial" w:cs="Arial"/>
          <w:color w:val="000000"/>
          <w:sz w:val="22"/>
          <w:szCs w:val="22"/>
        </w:rPr>
        <w:t>.</w:t>
      </w:r>
    </w:p>
    <w:p w14:paraId="35F0E8F0" w14:textId="77777777" w:rsidR="00CC151B" w:rsidRDefault="00CC151B" w:rsidP="0036129D">
      <w:pPr>
        <w:pStyle w:val="paragraph"/>
        <w:spacing w:before="0" w:after="0" w:line="276" w:lineRule="auto"/>
        <w:jc w:val="both"/>
        <w:textAlignment w:val="baseline"/>
      </w:pPr>
      <w:r>
        <w:rPr>
          <w:rStyle w:val="eop"/>
          <w:rFonts w:ascii="Arial" w:hAnsi="Arial" w:cs="Arial"/>
          <w:sz w:val="22"/>
          <w:szCs w:val="22"/>
        </w:rPr>
        <w:t> </w:t>
      </w:r>
    </w:p>
    <w:p w14:paraId="76250252" w14:textId="77777777" w:rsidR="0046049F" w:rsidRDefault="0046049F" w:rsidP="0036129D">
      <w:pPr>
        <w:pStyle w:val="paragraph"/>
        <w:spacing w:before="0" w:after="0" w:line="276" w:lineRule="auto"/>
        <w:jc w:val="both"/>
        <w:textAlignment w:val="baseline"/>
        <w:rPr>
          <w:rFonts w:ascii="Arial" w:hAnsi="Arial" w:cs="Arial"/>
          <w:sz w:val="22"/>
          <w:szCs w:val="22"/>
        </w:rPr>
      </w:pPr>
    </w:p>
    <w:p w14:paraId="04D6FA68" w14:textId="77777777" w:rsidR="00CC151B" w:rsidRDefault="00CC151B" w:rsidP="0036129D">
      <w:pPr>
        <w:pStyle w:val="paragraph"/>
        <w:spacing w:before="0" w:after="0" w:line="276" w:lineRule="auto"/>
        <w:ind w:left="1440"/>
        <w:jc w:val="both"/>
        <w:textAlignment w:val="baseline"/>
        <w:rPr>
          <w:rFonts w:ascii="Arial" w:hAnsi="Arial" w:cs="Arial"/>
          <w:sz w:val="22"/>
          <w:szCs w:val="22"/>
        </w:rPr>
      </w:pPr>
    </w:p>
    <w:p w14:paraId="46510993" w14:textId="77777777" w:rsidR="00446688" w:rsidRDefault="0046049F" w:rsidP="0036129D">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br w:type="page"/>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45"/>
        <w:gridCol w:w="7230"/>
      </w:tblGrid>
      <w:tr w:rsidR="007A0FF5" w:rsidRPr="000A3FF2" w14:paraId="477C927F" w14:textId="77777777" w:rsidTr="3B85E9D9">
        <w:tc>
          <w:tcPr>
            <w:tcW w:w="1574" w:type="dxa"/>
            <w:shd w:val="clear" w:color="auto" w:fill="auto"/>
          </w:tcPr>
          <w:p w14:paraId="2DE9232C" w14:textId="77777777" w:rsidR="007A0FF5" w:rsidRPr="000A3FF2" w:rsidRDefault="007A0FF5" w:rsidP="000A3FF2">
            <w:pPr>
              <w:pStyle w:val="paragraph"/>
              <w:spacing w:before="0" w:after="0"/>
              <w:jc w:val="both"/>
              <w:textAlignment w:val="baseline"/>
              <w:rPr>
                <w:rFonts w:ascii="Arial" w:hAnsi="Arial" w:cs="Arial"/>
                <w:b/>
                <w:i/>
                <w:color w:val="000000"/>
                <w:sz w:val="22"/>
                <w:szCs w:val="22"/>
              </w:rPr>
            </w:pPr>
            <w:r w:rsidRPr="000A3FF2">
              <w:rPr>
                <w:rFonts w:ascii="Arial" w:hAnsi="Arial" w:cs="Arial"/>
                <w:b/>
                <w:i/>
                <w:color w:val="000000"/>
                <w:sz w:val="22"/>
                <w:szCs w:val="22"/>
              </w:rPr>
              <w:lastRenderedPageBreak/>
              <w:t>Principle</w:t>
            </w:r>
          </w:p>
        </w:tc>
        <w:tc>
          <w:tcPr>
            <w:tcW w:w="1545" w:type="dxa"/>
            <w:shd w:val="clear" w:color="auto" w:fill="auto"/>
          </w:tcPr>
          <w:p w14:paraId="63F70F7F" w14:textId="77777777" w:rsidR="007A0FF5" w:rsidRPr="000A3FF2" w:rsidRDefault="007A0FF5" w:rsidP="000A3FF2">
            <w:pPr>
              <w:pStyle w:val="paragraph"/>
              <w:spacing w:before="0" w:after="0"/>
              <w:jc w:val="both"/>
              <w:textAlignment w:val="baseline"/>
              <w:rPr>
                <w:rFonts w:ascii="Arial" w:hAnsi="Arial" w:cs="Arial"/>
                <w:b/>
                <w:i/>
                <w:color w:val="000000"/>
                <w:sz w:val="22"/>
                <w:szCs w:val="22"/>
              </w:rPr>
            </w:pPr>
            <w:r w:rsidRPr="000A3FF2">
              <w:rPr>
                <w:rFonts w:ascii="Arial" w:hAnsi="Arial" w:cs="Arial"/>
                <w:b/>
                <w:i/>
                <w:color w:val="000000"/>
                <w:sz w:val="22"/>
                <w:szCs w:val="22"/>
              </w:rPr>
              <w:t>Key Factors</w:t>
            </w:r>
          </w:p>
        </w:tc>
        <w:tc>
          <w:tcPr>
            <w:tcW w:w="7230" w:type="dxa"/>
            <w:shd w:val="clear" w:color="auto" w:fill="auto"/>
          </w:tcPr>
          <w:p w14:paraId="181A640A" w14:textId="77777777" w:rsidR="007A0FF5" w:rsidRPr="000A3FF2" w:rsidRDefault="00884B0A" w:rsidP="000A3FF2">
            <w:pPr>
              <w:pStyle w:val="paragraph"/>
              <w:spacing w:before="0" w:after="0"/>
              <w:jc w:val="both"/>
              <w:textAlignment w:val="baseline"/>
              <w:rPr>
                <w:rFonts w:ascii="Arial" w:hAnsi="Arial" w:cs="Arial"/>
                <w:b/>
                <w:i/>
                <w:color w:val="000000"/>
                <w:sz w:val="22"/>
                <w:szCs w:val="22"/>
              </w:rPr>
            </w:pPr>
            <w:r>
              <w:rPr>
                <w:rFonts w:ascii="Arial" w:hAnsi="Arial" w:cs="Arial"/>
                <w:b/>
                <w:i/>
                <w:color w:val="000000"/>
                <w:sz w:val="22"/>
                <w:szCs w:val="22"/>
              </w:rPr>
              <w:t>Blended working</w:t>
            </w:r>
            <w:r w:rsidR="007A0FF5" w:rsidRPr="000A3FF2">
              <w:rPr>
                <w:rFonts w:ascii="Arial" w:hAnsi="Arial" w:cs="Arial"/>
                <w:b/>
                <w:i/>
                <w:color w:val="000000"/>
                <w:sz w:val="22"/>
                <w:szCs w:val="22"/>
              </w:rPr>
              <w:t xml:space="preserve"> approach</w:t>
            </w:r>
          </w:p>
        </w:tc>
      </w:tr>
      <w:tr w:rsidR="007A0FF5" w:rsidRPr="000A3FF2" w14:paraId="6AA11175" w14:textId="77777777" w:rsidTr="3B85E9D9">
        <w:tc>
          <w:tcPr>
            <w:tcW w:w="1574" w:type="dxa"/>
            <w:shd w:val="clear" w:color="auto" w:fill="auto"/>
          </w:tcPr>
          <w:p w14:paraId="110CFB30"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Collaboration</w:t>
            </w:r>
          </w:p>
        </w:tc>
        <w:tc>
          <w:tcPr>
            <w:tcW w:w="1545" w:type="dxa"/>
            <w:shd w:val="clear" w:color="auto" w:fill="auto"/>
          </w:tcPr>
          <w:p w14:paraId="3A0D2D3D"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Location</w:t>
            </w:r>
          </w:p>
        </w:tc>
        <w:tc>
          <w:tcPr>
            <w:tcW w:w="7230" w:type="dxa"/>
            <w:shd w:val="clear" w:color="auto" w:fill="auto"/>
          </w:tcPr>
          <w:p w14:paraId="268D5DF8" w14:textId="32A7F1BF" w:rsidR="007A0FF5" w:rsidRPr="000A3FF2" w:rsidRDefault="009E21D7"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Where their role permits, s</w:t>
            </w:r>
            <w:r w:rsidR="00BE4430">
              <w:rPr>
                <w:rFonts w:ascii="Arial" w:hAnsi="Arial" w:cs="Arial"/>
                <w:color w:val="000000"/>
                <w:sz w:val="22"/>
                <w:szCs w:val="22"/>
              </w:rPr>
              <w:t>taff m</w:t>
            </w:r>
            <w:r w:rsidR="007A0FF5" w:rsidRPr="000A3FF2">
              <w:rPr>
                <w:rFonts w:ascii="Arial" w:hAnsi="Arial" w:cs="Arial"/>
                <w:color w:val="000000"/>
                <w:sz w:val="22"/>
                <w:szCs w:val="22"/>
              </w:rPr>
              <w:t xml:space="preserve">ay </w:t>
            </w:r>
            <w:r w:rsidR="004A11BE">
              <w:rPr>
                <w:rFonts w:ascii="Arial" w:hAnsi="Arial" w:cs="Arial"/>
                <w:color w:val="000000"/>
                <w:sz w:val="22"/>
                <w:szCs w:val="22"/>
              </w:rPr>
              <w:t>request</w:t>
            </w:r>
            <w:r w:rsidR="004A11BE" w:rsidRPr="000A3FF2">
              <w:rPr>
                <w:rFonts w:ascii="Arial" w:hAnsi="Arial" w:cs="Arial"/>
                <w:color w:val="000000"/>
                <w:sz w:val="22"/>
                <w:szCs w:val="22"/>
              </w:rPr>
              <w:t xml:space="preserve"> </w:t>
            </w:r>
            <w:r w:rsidR="007A0FF5" w:rsidRPr="000A3FF2">
              <w:rPr>
                <w:rFonts w:ascii="Arial" w:hAnsi="Arial" w:cs="Arial"/>
                <w:color w:val="000000"/>
                <w:sz w:val="22"/>
                <w:szCs w:val="22"/>
              </w:rPr>
              <w:t xml:space="preserve">to work </w:t>
            </w:r>
            <w:r w:rsidR="004D6A27">
              <w:rPr>
                <w:rFonts w:ascii="Arial" w:hAnsi="Arial" w:cs="Arial"/>
                <w:color w:val="000000"/>
                <w:sz w:val="22"/>
                <w:szCs w:val="22"/>
              </w:rPr>
              <w:t xml:space="preserve">part of their time </w:t>
            </w:r>
            <w:r w:rsidR="007A0FF5" w:rsidRPr="000A3FF2">
              <w:rPr>
                <w:rFonts w:ascii="Arial" w:hAnsi="Arial" w:cs="Arial"/>
                <w:color w:val="000000"/>
                <w:sz w:val="22"/>
                <w:szCs w:val="22"/>
              </w:rPr>
              <w:t>remotely or on campus</w:t>
            </w:r>
            <w:r w:rsidR="00E15212">
              <w:rPr>
                <w:rFonts w:ascii="Arial" w:hAnsi="Arial" w:cs="Arial"/>
                <w:color w:val="000000"/>
                <w:sz w:val="22"/>
                <w:szCs w:val="22"/>
              </w:rPr>
              <w:t xml:space="preserve"> (generally 40 to 60% of contractual hours on campus depending on role)</w:t>
            </w:r>
            <w:r w:rsidR="0079452D">
              <w:rPr>
                <w:rFonts w:ascii="Arial" w:hAnsi="Arial" w:cs="Arial"/>
                <w:color w:val="000000"/>
                <w:sz w:val="22"/>
                <w:szCs w:val="22"/>
              </w:rPr>
              <w:t>.</w:t>
            </w:r>
          </w:p>
          <w:p w14:paraId="6C9D53B4" w14:textId="660BD081" w:rsidR="00862CDA" w:rsidRPr="000A3FF2" w:rsidRDefault="007A0FF5" w:rsidP="003F1BF8">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Location </w:t>
            </w:r>
            <w:proofErr w:type="gramStart"/>
            <w:r w:rsidRPr="000A3FF2">
              <w:rPr>
                <w:rFonts w:ascii="Arial" w:hAnsi="Arial" w:cs="Arial"/>
                <w:color w:val="000000"/>
                <w:sz w:val="22"/>
                <w:szCs w:val="22"/>
              </w:rPr>
              <w:t xml:space="preserve">is </w:t>
            </w:r>
            <w:r w:rsidR="004D6A27">
              <w:rPr>
                <w:rFonts w:ascii="Arial" w:hAnsi="Arial" w:cs="Arial"/>
                <w:color w:val="000000"/>
                <w:sz w:val="22"/>
                <w:szCs w:val="22"/>
              </w:rPr>
              <w:t>agreed</w:t>
            </w:r>
            <w:proofErr w:type="gramEnd"/>
            <w:r w:rsidR="004D6A27" w:rsidRPr="000A3FF2">
              <w:rPr>
                <w:rFonts w:ascii="Arial" w:hAnsi="Arial" w:cs="Arial"/>
                <w:color w:val="000000"/>
                <w:sz w:val="22"/>
                <w:szCs w:val="22"/>
              </w:rPr>
              <w:t xml:space="preserve"> </w:t>
            </w:r>
            <w:r w:rsidR="00124AF8">
              <w:rPr>
                <w:rFonts w:ascii="Arial" w:hAnsi="Arial" w:cs="Arial"/>
                <w:color w:val="000000"/>
                <w:sz w:val="22"/>
                <w:szCs w:val="22"/>
              </w:rPr>
              <w:t xml:space="preserve">between an individual and their manager </w:t>
            </w:r>
            <w:r w:rsidRPr="000A3FF2">
              <w:rPr>
                <w:rFonts w:ascii="Arial" w:hAnsi="Arial" w:cs="Arial"/>
                <w:color w:val="000000"/>
                <w:sz w:val="22"/>
                <w:szCs w:val="22"/>
              </w:rPr>
              <w:t>according to the nature of the work activity being undertaken</w:t>
            </w:r>
            <w:r w:rsidR="00885B5A" w:rsidRPr="000A3FF2">
              <w:rPr>
                <w:rFonts w:ascii="Arial" w:hAnsi="Arial" w:cs="Arial"/>
                <w:color w:val="000000"/>
                <w:sz w:val="22"/>
                <w:szCs w:val="22"/>
              </w:rPr>
              <w:t>; collaborative spaces will be available on campus</w:t>
            </w:r>
            <w:r w:rsidR="00353C77" w:rsidRPr="000A3FF2">
              <w:rPr>
                <w:rFonts w:ascii="Arial" w:hAnsi="Arial" w:cs="Arial"/>
                <w:color w:val="000000"/>
                <w:sz w:val="22"/>
                <w:szCs w:val="22"/>
              </w:rPr>
              <w:t>.</w:t>
            </w:r>
            <w:r w:rsidRPr="000A3FF2">
              <w:rPr>
                <w:rFonts w:ascii="Arial" w:hAnsi="Arial" w:cs="Arial"/>
                <w:color w:val="000000"/>
                <w:sz w:val="22"/>
                <w:szCs w:val="22"/>
              </w:rPr>
              <w:t xml:space="preserve"> </w:t>
            </w:r>
          </w:p>
        </w:tc>
      </w:tr>
      <w:tr w:rsidR="007A0FF5" w:rsidRPr="000A3FF2" w14:paraId="679B0CA8" w14:textId="77777777" w:rsidTr="3B85E9D9">
        <w:tc>
          <w:tcPr>
            <w:tcW w:w="1574" w:type="dxa"/>
            <w:shd w:val="clear" w:color="auto" w:fill="auto"/>
          </w:tcPr>
          <w:p w14:paraId="40279317"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4942AE2D"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O</w:t>
            </w:r>
            <w:r w:rsidR="00DC7C0C" w:rsidRPr="000A3FF2">
              <w:rPr>
                <w:rFonts w:ascii="Arial" w:hAnsi="Arial" w:cs="Arial"/>
                <w:color w:val="000000"/>
                <w:sz w:val="22"/>
                <w:szCs w:val="22"/>
              </w:rPr>
              <w:t>n</w:t>
            </w:r>
            <w:r w:rsidRPr="000A3FF2">
              <w:rPr>
                <w:rFonts w:ascii="Arial" w:hAnsi="Arial" w:cs="Arial"/>
                <w:color w:val="000000"/>
                <w:sz w:val="22"/>
                <w:szCs w:val="22"/>
              </w:rPr>
              <w:t>site Presence</w:t>
            </w:r>
          </w:p>
        </w:tc>
        <w:tc>
          <w:tcPr>
            <w:tcW w:w="7230" w:type="dxa"/>
            <w:shd w:val="clear" w:color="auto" w:fill="auto"/>
          </w:tcPr>
          <w:p w14:paraId="1E20BF81" w14:textId="77777777" w:rsidR="00353C77" w:rsidRPr="000A3FF2" w:rsidRDefault="00353C7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Individual teams within divisions (e.g. usually a maximum of ten individuals) agree a regular day to come together on campus.  This will normally be weekly and will be no less than once a month.</w:t>
            </w:r>
          </w:p>
          <w:p w14:paraId="695F7274" w14:textId="6959ED0B" w:rsidR="00353C77" w:rsidRPr="000A3FF2" w:rsidRDefault="6831F628" w:rsidP="000A3FF2">
            <w:pPr>
              <w:pStyle w:val="paragraph"/>
              <w:spacing w:before="0" w:after="0"/>
              <w:jc w:val="both"/>
              <w:textAlignment w:val="baseline"/>
              <w:rPr>
                <w:rFonts w:ascii="Arial" w:hAnsi="Arial" w:cs="Arial"/>
                <w:color w:val="000000"/>
                <w:sz w:val="22"/>
                <w:szCs w:val="22"/>
              </w:rPr>
            </w:pPr>
            <w:r w:rsidRPr="7E669E09">
              <w:rPr>
                <w:rFonts w:ascii="Arial" w:hAnsi="Arial" w:cs="Arial"/>
                <w:color w:val="000000" w:themeColor="text1"/>
                <w:sz w:val="22"/>
                <w:szCs w:val="22"/>
              </w:rPr>
              <w:t>Individual t</w:t>
            </w:r>
            <w:r w:rsidR="422BA979" w:rsidRPr="7E669E09">
              <w:rPr>
                <w:rFonts w:ascii="Arial" w:hAnsi="Arial" w:cs="Arial"/>
                <w:color w:val="000000" w:themeColor="text1"/>
                <w:sz w:val="22"/>
                <w:szCs w:val="22"/>
              </w:rPr>
              <w:t>eam meetings and one-to-one meetings held in person on campus.</w:t>
            </w:r>
          </w:p>
          <w:p w14:paraId="0DB6CDFF" w14:textId="373F2AB8" w:rsidR="00353C77" w:rsidRPr="000A3FF2" w:rsidRDefault="00560A9E"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Recruitment and i</w:t>
            </w:r>
            <w:r w:rsidR="00353C77" w:rsidRPr="000A3FF2">
              <w:rPr>
                <w:rFonts w:ascii="Arial" w:hAnsi="Arial" w:cs="Arial"/>
                <w:color w:val="000000"/>
                <w:sz w:val="22"/>
                <w:szCs w:val="22"/>
              </w:rPr>
              <w:t>nduction of new staff members carried out in person on campus with key colleagues (e.g. team members, key stakeholders) available to support their induction.</w:t>
            </w:r>
          </w:p>
          <w:p w14:paraId="603D3307" w14:textId="290FA49C" w:rsidR="003F1BF8" w:rsidRDefault="003F1BF8"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H</w:t>
            </w:r>
            <w:r w:rsidRPr="003F1BF8">
              <w:rPr>
                <w:rFonts w:ascii="Arial" w:hAnsi="Arial" w:cs="Arial"/>
                <w:color w:val="000000"/>
                <w:sz w:val="22"/>
                <w:szCs w:val="22"/>
              </w:rPr>
              <w:t xml:space="preserve">ybrid meetings </w:t>
            </w:r>
            <w:proofErr w:type="gramStart"/>
            <w:r w:rsidR="00C229F9">
              <w:rPr>
                <w:rFonts w:ascii="Arial" w:hAnsi="Arial" w:cs="Arial"/>
                <w:color w:val="000000"/>
                <w:sz w:val="22"/>
                <w:szCs w:val="22"/>
              </w:rPr>
              <w:t>will be held</w:t>
            </w:r>
            <w:proofErr w:type="gramEnd"/>
            <w:r w:rsidR="00C229F9">
              <w:rPr>
                <w:rFonts w:ascii="Arial" w:hAnsi="Arial" w:cs="Arial"/>
                <w:color w:val="000000"/>
                <w:sz w:val="22"/>
                <w:szCs w:val="22"/>
              </w:rPr>
              <w:t xml:space="preserve"> where necessary to account for the combination of different working patterns.  In such cases, r</w:t>
            </w:r>
            <w:r w:rsidRPr="003F1BF8">
              <w:rPr>
                <w:rFonts w:ascii="Arial" w:hAnsi="Arial" w:cs="Arial"/>
                <w:color w:val="000000"/>
                <w:sz w:val="22"/>
                <w:szCs w:val="22"/>
              </w:rPr>
              <w:t xml:space="preserve">elevant technology </w:t>
            </w:r>
            <w:proofErr w:type="gramStart"/>
            <w:r w:rsidRPr="003F1BF8">
              <w:rPr>
                <w:rFonts w:ascii="Arial" w:hAnsi="Arial" w:cs="Arial"/>
                <w:color w:val="000000"/>
                <w:sz w:val="22"/>
                <w:szCs w:val="22"/>
              </w:rPr>
              <w:t>should be used</w:t>
            </w:r>
            <w:proofErr w:type="gramEnd"/>
            <w:r w:rsidRPr="003F1BF8">
              <w:rPr>
                <w:rFonts w:ascii="Arial" w:hAnsi="Arial" w:cs="Arial"/>
                <w:color w:val="000000"/>
                <w:sz w:val="22"/>
                <w:szCs w:val="22"/>
              </w:rPr>
              <w:t xml:space="preserve"> and the meeting managed carefully to ensure inclusivity regardless of location</w:t>
            </w:r>
            <w:r w:rsidR="00C229F9">
              <w:rPr>
                <w:rFonts w:ascii="Arial" w:hAnsi="Arial" w:cs="Arial"/>
                <w:color w:val="000000"/>
                <w:sz w:val="22"/>
                <w:szCs w:val="22"/>
              </w:rPr>
              <w:t xml:space="preserve"> of individuals</w:t>
            </w:r>
            <w:r w:rsidRPr="003F1BF8">
              <w:rPr>
                <w:rFonts w:ascii="Arial" w:hAnsi="Arial" w:cs="Arial"/>
                <w:color w:val="000000"/>
                <w:sz w:val="22"/>
                <w:szCs w:val="22"/>
              </w:rPr>
              <w:t>.</w:t>
            </w:r>
          </w:p>
          <w:p w14:paraId="74A8E303" w14:textId="328AC072" w:rsidR="00C229F9" w:rsidRDefault="00353C7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The need for on-site presence at meetings</w:t>
            </w:r>
            <w:r w:rsidR="00DE7024">
              <w:rPr>
                <w:rFonts w:ascii="Arial" w:hAnsi="Arial" w:cs="Arial"/>
                <w:color w:val="000000"/>
                <w:sz w:val="22"/>
                <w:szCs w:val="22"/>
              </w:rPr>
              <w:t xml:space="preserve"> (including formal meetings)</w:t>
            </w:r>
            <w:r w:rsidR="00C229F9">
              <w:rPr>
                <w:rFonts w:ascii="Arial" w:hAnsi="Arial" w:cs="Arial"/>
                <w:color w:val="000000"/>
                <w:sz w:val="22"/>
                <w:szCs w:val="22"/>
              </w:rPr>
              <w:t xml:space="preserve"> will take </w:t>
            </w:r>
            <w:r w:rsidR="00B74482">
              <w:rPr>
                <w:rFonts w:ascii="Arial" w:hAnsi="Arial" w:cs="Arial"/>
                <w:color w:val="000000"/>
                <w:sz w:val="22"/>
                <w:szCs w:val="22"/>
              </w:rPr>
              <w:t>into consideration</w:t>
            </w:r>
            <w:r w:rsidR="00C229F9">
              <w:rPr>
                <w:rFonts w:ascii="Arial" w:hAnsi="Arial" w:cs="Arial"/>
                <w:color w:val="000000"/>
                <w:sz w:val="22"/>
                <w:szCs w:val="22"/>
              </w:rPr>
              <w:t xml:space="preserve"> factors</w:t>
            </w:r>
            <w:r w:rsidR="00DE7024">
              <w:rPr>
                <w:rFonts w:ascii="Arial" w:hAnsi="Arial" w:cs="Arial"/>
                <w:color w:val="000000"/>
                <w:sz w:val="22"/>
                <w:szCs w:val="22"/>
              </w:rPr>
              <w:t xml:space="preserve"> such as length of </w:t>
            </w:r>
            <w:r w:rsidR="009C2E28">
              <w:rPr>
                <w:rFonts w:ascii="Arial" w:hAnsi="Arial" w:cs="Arial"/>
                <w:color w:val="000000"/>
                <w:sz w:val="22"/>
                <w:szCs w:val="22"/>
              </w:rPr>
              <w:t>meeting, number of individuals and the</w:t>
            </w:r>
            <w:r w:rsidR="00DE7024">
              <w:rPr>
                <w:rFonts w:ascii="Arial" w:hAnsi="Arial" w:cs="Arial"/>
                <w:color w:val="000000"/>
                <w:sz w:val="22"/>
                <w:szCs w:val="22"/>
              </w:rPr>
              <w:t xml:space="preserve"> </w:t>
            </w:r>
            <w:r w:rsidR="0062740C">
              <w:rPr>
                <w:rFonts w:ascii="Arial" w:hAnsi="Arial" w:cs="Arial"/>
                <w:color w:val="000000"/>
                <w:sz w:val="22"/>
                <w:szCs w:val="22"/>
              </w:rPr>
              <w:t xml:space="preserve">type of </w:t>
            </w:r>
            <w:r w:rsidR="00DE7024">
              <w:rPr>
                <w:rFonts w:ascii="Arial" w:hAnsi="Arial" w:cs="Arial"/>
                <w:color w:val="000000"/>
                <w:sz w:val="22"/>
                <w:szCs w:val="22"/>
              </w:rPr>
              <w:t>matter for discussion</w:t>
            </w:r>
            <w:r w:rsidR="00A930A5">
              <w:rPr>
                <w:rFonts w:ascii="Arial" w:hAnsi="Arial" w:cs="Arial"/>
                <w:color w:val="000000"/>
                <w:sz w:val="22"/>
                <w:szCs w:val="22"/>
              </w:rPr>
              <w:t>.</w:t>
            </w:r>
            <w:r w:rsidR="00C229F9">
              <w:rPr>
                <w:rFonts w:ascii="Arial" w:hAnsi="Arial" w:cs="Arial"/>
                <w:color w:val="000000"/>
                <w:sz w:val="22"/>
                <w:szCs w:val="22"/>
              </w:rPr>
              <w:t xml:space="preserve">  </w:t>
            </w:r>
          </w:p>
          <w:p w14:paraId="39095ACC" w14:textId="245436DD" w:rsidR="00353C77" w:rsidRPr="000A3FF2" w:rsidRDefault="00C229F9"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Onsite activities </w:t>
            </w:r>
            <w:proofErr w:type="gramStart"/>
            <w:r>
              <w:rPr>
                <w:rFonts w:ascii="Arial" w:hAnsi="Arial" w:cs="Arial"/>
                <w:color w:val="000000"/>
                <w:sz w:val="22"/>
                <w:szCs w:val="22"/>
              </w:rPr>
              <w:t>should be held</w:t>
            </w:r>
            <w:proofErr w:type="gramEnd"/>
            <w:r>
              <w:rPr>
                <w:rFonts w:ascii="Arial" w:hAnsi="Arial" w:cs="Arial"/>
                <w:color w:val="000000"/>
                <w:sz w:val="22"/>
                <w:szCs w:val="22"/>
              </w:rPr>
              <w:t xml:space="preserve"> in accordance with the aim of supporting collaboration, LSE community and sense of belonging; such activities would most likely include training sessions and team building sessions.</w:t>
            </w:r>
          </w:p>
          <w:p w14:paraId="3F7ADDC8" w14:textId="26BE0248" w:rsidR="00862CDA" w:rsidRPr="000A3FF2" w:rsidRDefault="00885B5A" w:rsidP="00EB3A56">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Participants in </w:t>
            </w:r>
            <w:r w:rsidR="00C229F9">
              <w:rPr>
                <w:rFonts w:ascii="Arial" w:hAnsi="Arial" w:cs="Arial"/>
                <w:color w:val="000000"/>
                <w:sz w:val="22"/>
                <w:szCs w:val="22"/>
              </w:rPr>
              <w:t xml:space="preserve">small, </w:t>
            </w:r>
            <w:r w:rsidRPr="000A3FF2">
              <w:rPr>
                <w:rFonts w:ascii="Arial" w:hAnsi="Arial" w:cs="Arial"/>
                <w:color w:val="000000"/>
                <w:sz w:val="22"/>
                <w:szCs w:val="22"/>
              </w:rPr>
              <w:t xml:space="preserve">informal meetings </w:t>
            </w:r>
            <w:r w:rsidR="00C229F9">
              <w:rPr>
                <w:rFonts w:ascii="Arial" w:hAnsi="Arial" w:cs="Arial"/>
                <w:color w:val="000000"/>
                <w:sz w:val="22"/>
                <w:szCs w:val="22"/>
              </w:rPr>
              <w:t xml:space="preserve">will </w:t>
            </w:r>
            <w:r w:rsidRPr="000A3FF2">
              <w:rPr>
                <w:rFonts w:ascii="Arial" w:hAnsi="Arial" w:cs="Arial"/>
                <w:color w:val="000000"/>
                <w:sz w:val="22"/>
                <w:szCs w:val="22"/>
              </w:rPr>
              <w:t>decide on the most appropriate format.</w:t>
            </w:r>
          </w:p>
        </w:tc>
      </w:tr>
      <w:tr w:rsidR="007A0FF5" w:rsidRPr="000A3FF2" w14:paraId="1B3E4911" w14:textId="77777777" w:rsidTr="3B85E9D9">
        <w:tc>
          <w:tcPr>
            <w:tcW w:w="1574" w:type="dxa"/>
            <w:shd w:val="clear" w:color="auto" w:fill="auto"/>
          </w:tcPr>
          <w:p w14:paraId="4241826A"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6635003C"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Technology</w:t>
            </w:r>
          </w:p>
        </w:tc>
        <w:tc>
          <w:tcPr>
            <w:tcW w:w="7230" w:type="dxa"/>
            <w:shd w:val="clear" w:color="auto" w:fill="auto"/>
          </w:tcPr>
          <w:p w14:paraId="1A56F4EF" w14:textId="50C083FD" w:rsidR="00862CDA" w:rsidRPr="000A3FF2" w:rsidRDefault="00862CD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Relevant software and hardware </w:t>
            </w:r>
            <w:proofErr w:type="gramStart"/>
            <w:r w:rsidR="00B74482">
              <w:rPr>
                <w:rFonts w:ascii="Arial" w:hAnsi="Arial" w:cs="Arial"/>
                <w:color w:val="000000"/>
                <w:sz w:val="22"/>
                <w:szCs w:val="22"/>
              </w:rPr>
              <w:t xml:space="preserve">will be </w:t>
            </w:r>
            <w:r w:rsidRPr="000A3FF2">
              <w:rPr>
                <w:rFonts w:ascii="Arial" w:hAnsi="Arial" w:cs="Arial"/>
                <w:color w:val="000000"/>
                <w:sz w:val="22"/>
                <w:szCs w:val="22"/>
              </w:rPr>
              <w:t>provided</w:t>
            </w:r>
            <w:proofErr w:type="gramEnd"/>
            <w:r w:rsidRPr="000A3FF2">
              <w:rPr>
                <w:rFonts w:ascii="Arial" w:hAnsi="Arial" w:cs="Arial"/>
                <w:color w:val="000000"/>
                <w:sz w:val="22"/>
                <w:szCs w:val="22"/>
              </w:rPr>
              <w:t xml:space="preserve"> to enable staff to make full use of collaborative tools to stay connected whilst working remotely.</w:t>
            </w:r>
          </w:p>
          <w:p w14:paraId="14FF4753" w14:textId="3CA5C333" w:rsidR="00862CDA" w:rsidRPr="000A3FF2" w:rsidRDefault="0062740C"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All staff </w:t>
            </w:r>
            <w:r w:rsidR="00765423">
              <w:rPr>
                <w:rFonts w:ascii="Arial" w:hAnsi="Arial" w:cs="Arial"/>
                <w:color w:val="000000"/>
                <w:sz w:val="22"/>
                <w:szCs w:val="22"/>
              </w:rPr>
              <w:t xml:space="preserve">to attend training and take responsibility for using relevant and </w:t>
            </w:r>
            <w:proofErr w:type="gramStart"/>
            <w:r w:rsidR="00765423">
              <w:rPr>
                <w:rFonts w:ascii="Arial" w:hAnsi="Arial" w:cs="Arial"/>
                <w:color w:val="000000"/>
                <w:sz w:val="22"/>
                <w:szCs w:val="22"/>
              </w:rPr>
              <w:t>newly-adopted</w:t>
            </w:r>
            <w:proofErr w:type="gramEnd"/>
            <w:r w:rsidR="00765423">
              <w:rPr>
                <w:rFonts w:ascii="Arial" w:hAnsi="Arial" w:cs="Arial"/>
                <w:color w:val="000000"/>
                <w:sz w:val="22"/>
                <w:szCs w:val="22"/>
              </w:rPr>
              <w:t xml:space="preserve"> </w:t>
            </w:r>
            <w:r w:rsidR="00862CDA" w:rsidRPr="000A3FF2">
              <w:rPr>
                <w:rFonts w:ascii="Arial" w:hAnsi="Arial" w:cs="Arial"/>
                <w:color w:val="000000"/>
                <w:sz w:val="22"/>
                <w:szCs w:val="22"/>
              </w:rPr>
              <w:t xml:space="preserve">collaborative </w:t>
            </w:r>
            <w:r w:rsidR="00765423">
              <w:rPr>
                <w:rFonts w:ascii="Arial" w:hAnsi="Arial" w:cs="Arial"/>
                <w:color w:val="000000"/>
                <w:sz w:val="22"/>
                <w:szCs w:val="22"/>
              </w:rPr>
              <w:t>tools</w:t>
            </w:r>
            <w:r w:rsidR="00862CDA" w:rsidRPr="000A3FF2">
              <w:rPr>
                <w:rFonts w:ascii="Arial" w:hAnsi="Arial" w:cs="Arial"/>
                <w:color w:val="000000"/>
                <w:sz w:val="22"/>
                <w:szCs w:val="22"/>
              </w:rPr>
              <w:t>.</w:t>
            </w:r>
          </w:p>
          <w:p w14:paraId="0BAC5EF4" w14:textId="7D53317A" w:rsidR="00862CDA" w:rsidRDefault="00862CDA" w:rsidP="000A3FF2">
            <w:pPr>
              <w:pStyle w:val="paragraph"/>
              <w:spacing w:before="0" w:after="0"/>
              <w:jc w:val="both"/>
              <w:textAlignment w:val="baseline"/>
              <w:rPr>
                <w:rFonts w:ascii="Arial" w:hAnsi="Arial" w:cs="Arial"/>
                <w:i/>
                <w:color w:val="000000"/>
                <w:sz w:val="22"/>
                <w:szCs w:val="22"/>
              </w:rPr>
            </w:pPr>
            <w:r w:rsidRPr="000A3FF2">
              <w:rPr>
                <w:rFonts w:ascii="Arial" w:hAnsi="Arial" w:cs="Arial"/>
                <w:color w:val="000000"/>
                <w:sz w:val="22"/>
                <w:szCs w:val="22"/>
              </w:rPr>
              <w:t xml:space="preserve">Technology used to promote effective </w:t>
            </w:r>
            <w:r w:rsidR="00EF1C9E" w:rsidRPr="000A3FF2">
              <w:rPr>
                <w:rFonts w:ascii="Arial" w:hAnsi="Arial" w:cs="Arial"/>
                <w:color w:val="000000"/>
                <w:sz w:val="22"/>
                <w:szCs w:val="22"/>
              </w:rPr>
              <w:t xml:space="preserve">and constructive </w:t>
            </w:r>
            <w:r w:rsidRPr="000A3FF2">
              <w:rPr>
                <w:rFonts w:ascii="Arial" w:hAnsi="Arial" w:cs="Arial"/>
                <w:color w:val="000000"/>
                <w:sz w:val="22"/>
                <w:szCs w:val="22"/>
              </w:rPr>
              <w:t xml:space="preserve">working relationships in line with the </w:t>
            </w:r>
            <w:r w:rsidR="00DB5284" w:rsidRPr="000A3FF2">
              <w:rPr>
                <w:rFonts w:ascii="Arial" w:hAnsi="Arial" w:cs="Arial"/>
                <w:color w:val="000000"/>
                <w:sz w:val="22"/>
                <w:szCs w:val="22"/>
              </w:rPr>
              <w:t xml:space="preserve">Etiquette </w:t>
            </w:r>
            <w:r w:rsidR="00E15212">
              <w:rPr>
                <w:rFonts w:ascii="Arial" w:hAnsi="Arial" w:cs="Arial"/>
                <w:color w:val="000000"/>
                <w:sz w:val="22"/>
                <w:szCs w:val="22"/>
              </w:rPr>
              <w:t>Policy</w:t>
            </w:r>
            <w:r w:rsidR="00E15212" w:rsidRPr="000A3FF2">
              <w:rPr>
                <w:rFonts w:ascii="Arial" w:hAnsi="Arial" w:cs="Arial"/>
                <w:color w:val="000000"/>
                <w:sz w:val="22"/>
                <w:szCs w:val="22"/>
              </w:rPr>
              <w:t xml:space="preserve"> </w:t>
            </w:r>
            <w:r w:rsidR="00DB5284" w:rsidRPr="000A3FF2">
              <w:rPr>
                <w:rFonts w:ascii="Arial" w:hAnsi="Arial" w:cs="Arial"/>
                <w:color w:val="000000"/>
                <w:sz w:val="22"/>
                <w:szCs w:val="22"/>
              </w:rPr>
              <w:t>for Email and other Online Communication Tools</w:t>
            </w:r>
            <w:r w:rsidR="00A930A5">
              <w:rPr>
                <w:rFonts w:ascii="Arial" w:hAnsi="Arial" w:cs="Arial"/>
                <w:color w:val="000000"/>
                <w:sz w:val="22"/>
                <w:szCs w:val="22"/>
              </w:rPr>
              <w:t xml:space="preserve"> </w:t>
            </w:r>
            <w:r w:rsidR="00A930A5" w:rsidRPr="00A930A5">
              <w:rPr>
                <w:rFonts w:ascii="Arial" w:hAnsi="Arial" w:cs="Arial"/>
                <w:i/>
                <w:color w:val="000000"/>
                <w:sz w:val="22"/>
                <w:szCs w:val="22"/>
              </w:rPr>
              <w:t>(include link)</w:t>
            </w:r>
            <w:r w:rsidR="00A930A5">
              <w:rPr>
                <w:rFonts w:ascii="Arial" w:hAnsi="Arial" w:cs="Arial"/>
                <w:i/>
                <w:color w:val="000000"/>
                <w:sz w:val="22"/>
                <w:szCs w:val="22"/>
              </w:rPr>
              <w:t>.</w:t>
            </w:r>
          </w:p>
          <w:p w14:paraId="205FEE1B" w14:textId="626A3934" w:rsidR="009E21D7" w:rsidRPr="009E21D7" w:rsidRDefault="009E21D7" w:rsidP="00C229F9">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 xml:space="preserve">All staff </w:t>
            </w:r>
            <w:r w:rsidR="00C229F9">
              <w:rPr>
                <w:rFonts w:ascii="Arial" w:hAnsi="Arial" w:cs="Arial"/>
                <w:color w:val="000000"/>
                <w:sz w:val="22"/>
                <w:szCs w:val="22"/>
              </w:rPr>
              <w:t xml:space="preserve">who are working remotely </w:t>
            </w:r>
            <w:r>
              <w:rPr>
                <w:rFonts w:ascii="Arial" w:hAnsi="Arial" w:cs="Arial"/>
                <w:color w:val="000000"/>
                <w:sz w:val="22"/>
                <w:szCs w:val="22"/>
              </w:rPr>
              <w:t>to take responsibility for using the room booking system and undertaking any necessary training</w:t>
            </w:r>
            <w:r w:rsidR="00C229F9">
              <w:rPr>
                <w:rFonts w:ascii="Arial" w:hAnsi="Arial" w:cs="Arial"/>
                <w:color w:val="000000"/>
                <w:sz w:val="22"/>
                <w:szCs w:val="22"/>
              </w:rPr>
              <w:t xml:space="preserve"> as necessary</w:t>
            </w:r>
            <w:r>
              <w:rPr>
                <w:rFonts w:ascii="Arial" w:hAnsi="Arial" w:cs="Arial"/>
                <w:color w:val="000000"/>
                <w:sz w:val="22"/>
                <w:szCs w:val="22"/>
              </w:rPr>
              <w:t>.</w:t>
            </w:r>
          </w:p>
        </w:tc>
      </w:tr>
      <w:tr w:rsidR="007A0FF5" w:rsidRPr="000A3FF2" w14:paraId="06266719" w14:textId="77777777" w:rsidTr="3B85E9D9">
        <w:tc>
          <w:tcPr>
            <w:tcW w:w="1574" w:type="dxa"/>
            <w:shd w:val="clear" w:color="auto" w:fill="auto"/>
          </w:tcPr>
          <w:p w14:paraId="3F85E10D"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Flexibility</w:t>
            </w:r>
          </w:p>
        </w:tc>
        <w:tc>
          <w:tcPr>
            <w:tcW w:w="1545" w:type="dxa"/>
            <w:shd w:val="clear" w:color="auto" w:fill="auto"/>
          </w:tcPr>
          <w:p w14:paraId="0E177B54" w14:textId="77777777" w:rsidR="007A0FF5" w:rsidRPr="000A3FF2" w:rsidRDefault="00862CD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Delivering Outputs</w:t>
            </w:r>
          </w:p>
        </w:tc>
        <w:tc>
          <w:tcPr>
            <w:tcW w:w="7230" w:type="dxa"/>
            <w:shd w:val="clear" w:color="auto" w:fill="auto"/>
          </w:tcPr>
          <w:p w14:paraId="35E3038F" w14:textId="3534A07D" w:rsidR="007A0FF5" w:rsidRDefault="00946461"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Objectives discussed through the CDR process and specific</w:t>
            </w:r>
            <w:r w:rsidR="00862CDA" w:rsidRPr="000A3FF2">
              <w:rPr>
                <w:rFonts w:ascii="Arial" w:hAnsi="Arial" w:cs="Arial"/>
                <w:color w:val="000000"/>
                <w:sz w:val="22"/>
                <w:szCs w:val="22"/>
              </w:rPr>
              <w:t xml:space="preserve"> deliverables agreed </w:t>
            </w:r>
            <w:r>
              <w:rPr>
                <w:rFonts w:ascii="Arial" w:hAnsi="Arial" w:cs="Arial"/>
                <w:color w:val="000000"/>
                <w:sz w:val="22"/>
                <w:szCs w:val="22"/>
              </w:rPr>
              <w:t>on an ongoing basis</w:t>
            </w:r>
            <w:r w:rsidR="00862CDA" w:rsidRPr="000A3FF2">
              <w:rPr>
                <w:rFonts w:ascii="Arial" w:hAnsi="Arial" w:cs="Arial"/>
                <w:color w:val="000000"/>
                <w:sz w:val="22"/>
                <w:szCs w:val="22"/>
              </w:rPr>
              <w:t>.</w:t>
            </w:r>
          </w:p>
          <w:p w14:paraId="3EFD9EEC" w14:textId="03AE58E0" w:rsidR="009B42C7" w:rsidRPr="000A3FF2" w:rsidRDefault="009B42C7"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Outputs include a balance of specific individual ‘work tasks’, e.g. report-writing, with collegiate activities, e.g. collaboration on a project, supporting colleagues.</w:t>
            </w:r>
          </w:p>
          <w:p w14:paraId="610C47B5" w14:textId="77777777" w:rsidR="00862CDA" w:rsidRPr="000A3FF2" w:rsidRDefault="00862CD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Regular one-to-ones held which focus on outputs and measure success.</w:t>
            </w:r>
          </w:p>
          <w:p w14:paraId="2F27E4E3" w14:textId="77777777" w:rsidR="00862CDA" w:rsidRDefault="00D162A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Employees take responsibility for updating managers on progress against deliverables</w:t>
            </w:r>
            <w:r w:rsidR="003E0304" w:rsidRPr="000A3FF2">
              <w:rPr>
                <w:rFonts w:ascii="Arial" w:hAnsi="Arial" w:cs="Arial"/>
                <w:color w:val="000000"/>
                <w:sz w:val="22"/>
                <w:szCs w:val="22"/>
              </w:rPr>
              <w:t xml:space="preserve"> on a regular basis</w:t>
            </w:r>
            <w:r w:rsidRPr="000A3FF2">
              <w:rPr>
                <w:rFonts w:ascii="Arial" w:hAnsi="Arial" w:cs="Arial"/>
                <w:color w:val="000000"/>
                <w:sz w:val="22"/>
                <w:szCs w:val="22"/>
              </w:rPr>
              <w:t>.</w:t>
            </w:r>
          </w:p>
          <w:p w14:paraId="2884B527" w14:textId="77777777" w:rsidR="00946461" w:rsidRPr="000A3FF2" w:rsidRDefault="00946461"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Managers regularly provide employees with feedback.</w:t>
            </w:r>
          </w:p>
        </w:tc>
      </w:tr>
      <w:tr w:rsidR="00862CDA" w:rsidRPr="000A3FF2" w14:paraId="692C8AE1" w14:textId="77777777" w:rsidTr="3B85E9D9">
        <w:tc>
          <w:tcPr>
            <w:tcW w:w="1574" w:type="dxa"/>
            <w:shd w:val="clear" w:color="auto" w:fill="auto"/>
          </w:tcPr>
          <w:p w14:paraId="0A4DD9F7" w14:textId="77777777" w:rsidR="00862CDA" w:rsidRPr="000A3FF2" w:rsidRDefault="00862CDA"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67AF8ED4" w14:textId="77777777" w:rsidR="00862CDA" w:rsidRPr="000A3FF2" w:rsidRDefault="00862CD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Building Capability</w:t>
            </w:r>
          </w:p>
        </w:tc>
        <w:tc>
          <w:tcPr>
            <w:tcW w:w="7230" w:type="dxa"/>
            <w:shd w:val="clear" w:color="auto" w:fill="auto"/>
          </w:tcPr>
          <w:p w14:paraId="55073A66" w14:textId="77777777" w:rsidR="00862CDA" w:rsidRPr="000A3FF2" w:rsidRDefault="00D162A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All </w:t>
            </w:r>
            <w:r w:rsidR="00C56647" w:rsidRPr="000A3FF2">
              <w:rPr>
                <w:rFonts w:ascii="Arial" w:hAnsi="Arial" w:cs="Arial"/>
                <w:color w:val="000000"/>
                <w:sz w:val="22"/>
                <w:szCs w:val="22"/>
              </w:rPr>
              <w:t xml:space="preserve">relevant </w:t>
            </w:r>
            <w:r w:rsidRPr="000A3FF2">
              <w:rPr>
                <w:rFonts w:ascii="Arial" w:hAnsi="Arial" w:cs="Arial"/>
                <w:color w:val="000000"/>
                <w:sz w:val="22"/>
                <w:szCs w:val="22"/>
              </w:rPr>
              <w:t>managers attend training on managing remotely.</w:t>
            </w:r>
          </w:p>
          <w:p w14:paraId="11583DAA" w14:textId="77777777" w:rsidR="00D162AC" w:rsidRPr="000A3FF2" w:rsidRDefault="00C5664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S</w:t>
            </w:r>
            <w:r w:rsidR="00D162AC" w:rsidRPr="000A3FF2">
              <w:rPr>
                <w:rFonts w:ascii="Arial" w:hAnsi="Arial" w:cs="Arial"/>
                <w:color w:val="000000"/>
                <w:sz w:val="22"/>
                <w:szCs w:val="22"/>
              </w:rPr>
              <w:t xml:space="preserve">taff </w:t>
            </w:r>
            <w:r w:rsidRPr="000A3FF2">
              <w:rPr>
                <w:rFonts w:ascii="Arial" w:hAnsi="Arial" w:cs="Arial"/>
                <w:color w:val="000000"/>
                <w:sz w:val="22"/>
                <w:szCs w:val="22"/>
              </w:rPr>
              <w:t xml:space="preserve">undertaking </w:t>
            </w:r>
            <w:r w:rsidR="00884B0A">
              <w:rPr>
                <w:rFonts w:ascii="Arial" w:hAnsi="Arial" w:cs="Arial"/>
                <w:color w:val="000000"/>
                <w:sz w:val="22"/>
                <w:szCs w:val="22"/>
              </w:rPr>
              <w:t>blended working</w:t>
            </w:r>
            <w:r w:rsidRPr="000A3FF2">
              <w:rPr>
                <w:rFonts w:ascii="Arial" w:hAnsi="Arial" w:cs="Arial"/>
                <w:color w:val="000000"/>
                <w:sz w:val="22"/>
                <w:szCs w:val="22"/>
              </w:rPr>
              <w:t xml:space="preserve"> </w:t>
            </w:r>
            <w:r w:rsidR="00D162AC" w:rsidRPr="000A3FF2">
              <w:rPr>
                <w:rFonts w:ascii="Arial" w:hAnsi="Arial" w:cs="Arial"/>
                <w:color w:val="000000"/>
                <w:sz w:val="22"/>
                <w:szCs w:val="22"/>
              </w:rPr>
              <w:t>attend training on</w:t>
            </w:r>
            <w:r w:rsidRPr="000A3FF2">
              <w:rPr>
                <w:rFonts w:ascii="Arial" w:hAnsi="Arial" w:cs="Arial"/>
                <w:color w:val="000000"/>
                <w:sz w:val="22"/>
                <w:szCs w:val="22"/>
              </w:rPr>
              <w:t xml:space="preserve"> remote working/delivering outputs.</w:t>
            </w:r>
            <w:r w:rsidR="00D162AC" w:rsidRPr="000A3FF2">
              <w:rPr>
                <w:rFonts w:ascii="Arial" w:hAnsi="Arial" w:cs="Arial"/>
                <w:color w:val="000000"/>
                <w:sz w:val="22"/>
                <w:szCs w:val="22"/>
              </w:rPr>
              <w:t xml:space="preserve">  </w:t>
            </w:r>
          </w:p>
          <w:p w14:paraId="014257BC" w14:textId="77777777" w:rsidR="003E0304" w:rsidRPr="000A3FF2" w:rsidRDefault="00D162A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Relevant support provided to staff to help them achieve objectives</w:t>
            </w:r>
            <w:r w:rsidR="00946461">
              <w:rPr>
                <w:rFonts w:ascii="Arial" w:hAnsi="Arial" w:cs="Arial"/>
                <w:color w:val="000000"/>
                <w:sz w:val="22"/>
                <w:szCs w:val="22"/>
              </w:rPr>
              <w:t xml:space="preserve"> and outputs</w:t>
            </w:r>
            <w:r w:rsidRPr="000A3FF2">
              <w:rPr>
                <w:rFonts w:ascii="Arial" w:hAnsi="Arial" w:cs="Arial"/>
                <w:color w:val="000000"/>
                <w:sz w:val="22"/>
                <w:szCs w:val="22"/>
              </w:rPr>
              <w:t>.</w:t>
            </w:r>
          </w:p>
        </w:tc>
      </w:tr>
      <w:tr w:rsidR="00C56647" w:rsidRPr="000A3FF2" w14:paraId="7DA44E72" w14:textId="77777777" w:rsidTr="3B85E9D9">
        <w:tc>
          <w:tcPr>
            <w:tcW w:w="1574" w:type="dxa"/>
            <w:shd w:val="clear" w:color="auto" w:fill="auto"/>
          </w:tcPr>
          <w:p w14:paraId="6CD8D3CC" w14:textId="77777777" w:rsidR="00C56647" w:rsidRPr="000A3FF2" w:rsidRDefault="00C56647"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55421A4A" w14:textId="77777777" w:rsidR="00C56647" w:rsidRPr="000A3FF2" w:rsidRDefault="00C56647" w:rsidP="00A930A5">
            <w:pPr>
              <w:pStyle w:val="paragraph"/>
              <w:spacing w:before="0" w:after="0"/>
              <w:textAlignment w:val="baseline"/>
              <w:rPr>
                <w:rFonts w:ascii="Arial" w:hAnsi="Arial" w:cs="Arial"/>
                <w:color w:val="000000"/>
                <w:sz w:val="22"/>
                <w:szCs w:val="22"/>
              </w:rPr>
            </w:pPr>
            <w:r w:rsidRPr="000A3FF2">
              <w:rPr>
                <w:rFonts w:ascii="Arial" w:hAnsi="Arial" w:cs="Arial"/>
                <w:color w:val="000000"/>
                <w:sz w:val="22"/>
                <w:szCs w:val="22"/>
              </w:rPr>
              <w:t>Hours of Work</w:t>
            </w:r>
          </w:p>
        </w:tc>
        <w:tc>
          <w:tcPr>
            <w:tcW w:w="7230" w:type="dxa"/>
            <w:shd w:val="clear" w:color="auto" w:fill="auto"/>
          </w:tcPr>
          <w:p w14:paraId="63F77959" w14:textId="2C7784D9" w:rsidR="00C56647" w:rsidRPr="000A3FF2" w:rsidRDefault="009E21D7"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Core o</w:t>
            </w:r>
            <w:r w:rsidR="00C56647" w:rsidRPr="000A3FF2">
              <w:rPr>
                <w:rFonts w:ascii="Arial" w:hAnsi="Arial" w:cs="Arial"/>
                <w:color w:val="000000"/>
                <w:sz w:val="22"/>
                <w:szCs w:val="22"/>
              </w:rPr>
              <w:t>pening hours continue to operate from 9</w:t>
            </w:r>
            <w:r w:rsidR="00A930A5">
              <w:rPr>
                <w:rFonts w:ascii="Arial" w:hAnsi="Arial" w:cs="Arial"/>
                <w:color w:val="000000"/>
                <w:sz w:val="22"/>
                <w:szCs w:val="22"/>
              </w:rPr>
              <w:t>.30</w:t>
            </w:r>
            <w:r w:rsidR="00C56647" w:rsidRPr="000A3FF2">
              <w:rPr>
                <w:rFonts w:ascii="Arial" w:hAnsi="Arial" w:cs="Arial"/>
                <w:color w:val="000000"/>
                <w:sz w:val="22"/>
                <w:szCs w:val="22"/>
              </w:rPr>
              <w:t>am to 5.30pm.</w:t>
            </w:r>
          </w:p>
          <w:p w14:paraId="27F73DD3" w14:textId="77777777" w:rsidR="00C56647" w:rsidRPr="000A3FF2" w:rsidRDefault="00C5664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Flexibility in working hours may be possible and </w:t>
            </w:r>
            <w:proofErr w:type="gramStart"/>
            <w:r w:rsidRPr="000A3FF2">
              <w:rPr>
                <w:rFonts w:ascii="Arial" w:hAnsi="Arial" w:cs="Arial"/>
                <w:color w:val="000000"/>
                <w:sz w:val="22"/>
                <w:szCs w:val="22"/>
              </w:rPr>
              <w:t>should be discussed</w:t>
            </w:r>
            <w:proofErr w:type="gramEnd"/>
            <w:r w:rsidRPr="000A3FF2">
              <w:rPr>
                <w:rFonts w:ascii="Arial" w:hAnsi="Arial" w:cs="Arial"/>
                <w:color w:val="000000"/>
                <w:sz w:val="22"/>
                <w:szCs w:val="22"/>
              </w:rPr>
              <w:t xml:space="preserve"> between managers and individuals.</w:t>
            </w:r>
          </w:p>
          <w:p w14:paraId="530B901B" w14:textId="77777777" w:rsidR="00C56647" w:rsidRPr="000A3FF2" w:rsidRDefault="00C5664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Regular, permanent flexible working arrangements are requested in line with the Flexible Working Policy</w:t>
            </w:r>
            <w:r w:rsidR="00A930A5">
              <w:rPr>
                <w:rFonts w:ascii="Arial" w:hAnsi="Arial" w:cs="Arial"/>
                <w:color w:val="000000"/>
                <w:sz w:val="22"/>
                <w:szCs w:val="22"/>
              </w:rPr>
              <w:t xml:space="preserve"> </w:t>
            </w:r>
            <w:r w:rsidR="00A930A5" w:rsidRPr="00A930A5">
              <w:rPr>
                <w:rFonts w:ascii="Arial" w:hAnsi="Arial" w:cs="Arial"/>
                <w:i/>
                <w:color w:val="000000"/>
                <w:sz w:val="22"/>
                <w:szCs w:val="22"/>
              </w:rPr>
              <w:t>(include link)</w:t>
            </w:r>
            <w:r w:rsidR="00A930A5">
              <w:rPr>
                <w:rFonts w:ascii="Arial" w:hAnsi="Arial" w:cs="Arial"/>
                <w:i/>
                <w:color w:val="000000"/>
                <w:sz w:val="22"/>
                <w:szCs w:val="22"/>
              </w:rPr>
              <w:t>.</w:t>
            </w:r>
          </w:p>
        </w:tc>
      </w:tr>
      <w:tr w:rsidR="007A0FF5" w:rsidRPr="000A3FF2" w14:paraId="022059EC" w14:textId="77777777" w:rsidTr="3B85E9D9">
        <w:tc>
          <w:tcPr>
            <w:tcW w:w="1574" w:type="dxa"/>
            <w:shd w:val="clear" w:color="auto" w:fill="auto"/>
          </w:tcPr>
          <w:p w14:paraId="2362682C" w14:textId="77777777" w:rsidR="007A0FF5" w:rsidRPr="000A3FF2" w:rsidRDefault="7EFB9944" w:rsidP="000A3FF2">
            <w:pPr>
              <w:pStyle w:val="paragraph"/>
              <w:spacing w:before="0" w:after="0"/>
              <w:jc w:val="both"/>
              <w:textAlignment w:val="baseline"/>
              <w:rPr>
                <w:rFonts w:ascii="Arial" w:hAnsi="Arial" w:cs="Arial"/>
                <w:color w:val="000000"/>
                <w:sz w:val="22"/>
                <w:szCs w:val="22"/>
              </w:rPr>
            </w:pPr>
            <w:r w:rsidRPr="7E669E09">
              <w:rPr>
                <w:rFonts w:ascii="Arial" w:hAnsi="Arial" w:cs="Arial"/>
                <w:color w:val="000000" w:themeColor="text1"/>
                <w:sz w:val="22"/>
                <w:szCs w:val="22"/>
              </w:rPr>
              <w:lastRenderedPageBreak/>
              <w:t>Inclusion</w:t>
            </w:r>
          </w:p>
        </w:tc>
        <w:tc>
          <w:tcPr>
            <w:tcW w:w="1545" w:type="dxa"/>
            <w:shd w:val="clear" w:color="auto" w:fill="auto"/>
          </w:tcPr>
          <w:p w14:paraId="11432419" w14:textId="73A07120" w:rsidR="007A0FF5" w:rsidRPr="000A3FF2" w:rsidRDefault="000450CE" w:rsidP="00B7448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Onsite </w:t>
            </w:r>
            <w:r w:rsidR="00B74482" w:rsidRPr="000A3FF2">
              <w:rPr>
                <w:rFonts w:ascii="Arial" w:hAnsi="Arial" w:cs="Arial"/>
                <w:color w:val="000000"/>
                <w:sz w:val="22"/>
                <w:szCs w:val="22"/>
              </w:rPr>
              <w:t>work</w:t>
            </w:r>
            <w:r w:rsidR="00B74482">
              <w:rPr>
                <w:rFonts w:ascii="Arial" w:hAnsi="Arial" w:cs="Arial"/>
                <w:color w:val="000000"/>
                <w:sz w:val="22"/>
                <w:szCs w:val="22"/>
              </w:rPr>
              <w:t>ing</w:t>
            </w:r>
          </w:p>
        </w:tc>
        <w:tc>
          <w:tcPr>
            <w:tcW w:w="7230" w:type="dxa"/>
            <w:shd w:val="clear" w:color="auto" w:fill="auto"/>
          </w:tcPr>
          <w:p w14:paraId="57CC8AD4" w14:textId="77777777" w:rsidR="007A0FF5" w:rsidRPr="000A3FF2" w:rsidRDefault="003E0304"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Campus </w:t>
            </w:r>
            <w:proofErr w:type="gramStart"/>
            <w:r w:rsidR="00C56647" w:rsidRPr="000A3FF2">
              <w:rPr>
                <w:rFonts w:ascii="Arial" w:hAnsi="Arial" w:cs="Arial"/>
                <w:color w:val="000000"/>
                <w:sz w:val="22"/>
                <w:szCs w:val="22"/>
              </w:rPr>
              <w:t xml:space="preserve">is </w:t>
            </w:r>
            <w:r w:rsidRPr="000A3FF2">
              <w:rPr>
                <w:rFonts w:ascii="Arial" w:hAnsi="Arial" w:cs="Arial"/>
                <w:color w:val="000000"/>
                <w:sz w:val="22"/>
                <w:szCs w:val="22"/>
              </w:rPr>
              <w:t>designed</w:t>
            </w:r>
            <w:proofErr w:type="gramEnd"/>
            <w:r w:rsidRPr="000A3FF2">
              <w:rPr>
                <w:rFonts w:ascii="Arial" w:hAnsi="Arial" w:cs="Arial"/>
                <w:color w:val="000000"/>
                <w:sz w:val="22"/>
                <w:szCs w:val="22"/>
              </w:rPr>
              <w:t xml:space="preserve"> to provide facilities and spaces to promote a positive campus experience.</w:t>
            </w:r>
          </w:p>
          <w:p w14:paraId="5CF6C63F" w14:textId="6D20D00F" w:rsidR="003E0304" w:rsidRPr="000A3FF2" w:rsidRDefault="003E0304" w:rsidP="00B7448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Access to wellbeing and collaborative events to </w:t>
            </w:r>
            <w:r w:rsidR="00A05C4A" w:rsidRPr="000A3FF2">
              <w:rPr>
                <w:rFonts w:ascii="Arial" w:hAnsi="Arial" w:cs="Arial"/>
                <w:color w:val="000000"/>
                <w:sz w:val="22"/>
                <w:szCs w:val="22"/>
              </w:rPr>
              <w:t>support</w:t>
            </w:r>
            <w:r w:rsidRPr="000A3FF2">
              <w:rPr>
                <w:rFonts w:ascii="Arial" w:hAnsi="Arial" w:cs="Arial"/>
                <w:color w:val="000000"/>
                <w:sz w:val="22"/>
                <w:szCs w:val="22"/>
              </w:rPr>
              <w:t xml:space="preserve"> engagement and connection with </w:t>
            </w:r>
            <w:r w:rsidR="00765423">
              <w:rPr>
                <w:rFonts w:ascii="Arial" w:hAnsi="Arial" w:cs="Arial"/>
                <w:color w:val="000000"/>
                <w:sz w:val="22"/>
                <w:szCs w:val="22"/>
              </w:rPr>
              <w:t xml:space="preserve">other onsite workers and </w:t>
            </w:r>
            <w:r w:rsidR="00B74482">
              <w:rPr>
                <w:rFonts w:ascii="Arial" w:hAnsi="Arial" w:cs="Arial"/>
                <w:color w:val="000000"/>
                <w:sz w:val="22"/>
                <w:szCs w:val="22"/>
              </w:rPr>
              <w:t>those working remotely</w:t>
            </w:r>
            <w:r w:rsidRPr="000A3FF2">
              <w:rPr>
                <w:rFonts w:ascii="Arial" w:hAnsi="Arial" w:cs="Arial"/>
                <w:color w:val="000000"/>
                <w:sz w:val="22"/>
                <w:szCs w:val="22"/>
              </w:rPr>
              <w:t>.</w:t>
            </w:r>
          </w:p>
        </w:tc>
      </w:tr>
      <w:tr w:rsidR="000450CE" w:rsidRPr="000A3FF2" w14:paraId="2E39461E" w14:textId="77777777" w:rsidTr="3B85E9D9">
        <w:tc>
          <w:tcPr>
            <w:tcW w:w="1574" w:type="dxa"/>
            <w:shd w:val="clear" w:color="auto" w:fill="auto"/>
          </w:tcPr>
          <w:p w14:paraId="2E266FF4" w14:textId="77777777" w:rsidR="000450CE" w:rsidRPr="000A3FF2" w:rsidRDefault="000450CE"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13A1A67B" w14:textId="1EDABDF9" w:rsidR="000450CE" w:rsidRPr="000A3FF2" w:rsidRDefault="000E56E7" w:rsidP="00B7448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Remote</w:t>
            </w:r>
            <w:r w:rsidR="000450CE" w:rsidRPr="000A3FF2">
              <w:rPr>
                <w:rFonts w:ascii="Arial" w:hAnsi="Arial" w:cs="Arial"/>
                <w:color w:val="000000"/>
                <w:sz w:val="22"/>
                <w:szCs w:val="22"/>
              </w:rPr>
              <w:t xml:space="preserve"> work</w:t>
            </w:r>
            <w:r w:rsidR="00B74482">
              <w:rPr>
                <w:rFonts w:ascii="Arial" w:hAnsi="Arial" w:cs="Arial"/>
                <w:color w:val="000000"/>
                <w:sz w:val="22"/>
                <w:szCs w:val="22"/>
              </w:rPr>
              <w:t>ing</w:t>
            </w:r>
          </w:p>
        </w:tc>
        <w:tc>
          <w:tcPr>
            <w:tcW w:w="7230" w:type="dxa"/>
            <w:shd w:val="clear" w:color="auto" w:fill="auto"/>
          </w:tcPr>
          <w:p w14:paraId="3B7C8810" w14:textId="77777777" w:rsidR="003E0304" w:rsidRPr="000A3FF2" w:rsidRDefault="003E0304"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Managers are in regular contact with staff regardless of their location of work.</w:t>
            </w:r>
          </w:p>
          <w:p w14:paraId="337C9D50" w14:textId="77777777" w:rsidR="003E0304" w:rsidRPr="000A3FF2" w:rsidRDefault="003E0304"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Teams take responsibility to virtually connect with, and support, colleagues when working remotely.</w:t>
            </w:r>
          </w:p>
          <w:p w14:paraId="4EABD530" w14:textId="77B15094" w:rsidR="000450CE" w:rsidRPr="000A3FF2" w:rsidRDefault="00235286"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Staff</w:t>
            </w:r>
            <w:r w:rsidRPr="000A3FF2">
              <w:rPr>
                <w:rFonts w:ascii="Arial" w:hAnsi="Arial" w:cs="Arial"/>
                <w:color w:val="000000"/>
                <w:sz w:val="22"/>
                <w:szCs w:val="22"/>
              </w:rPr>
              <w:t xml:space="preserve"> </w:t>
            </w:r>
            <w:r w:rsidR="003E0304" w:rsidRPr="000A3FF2">
              <w:rPr>
                <w:rFonts w:ascii="Arial" w:hAnsi="Arial" w:cs="Arial"/>
                <w:color w:val="000000"/>
                <w:sz w:val="22"/>
                <w:szCs w:val="22"/>
              </w:rPr>
              <w:t xml:space="preserve">take </w:t>
            </w:r>
            <w:r w:rsidR="0079270F" w:rsidRPr="000A3FF2">
              <w:rPr>
                <w:rFonts w:ascii="Arial" w:hAnsi="Arial" w:cs="Arial"/>
                <w:color w:val="000000"/>
                <w:sz w:val="22"/>
                <w:szCs w:val="22"/>
              </w:rPr>
              <w:t>opportunities to connect with colleagues</w:t>
            </w:r>
            <w:r>
              <w:rPr>
                <w:rFonts w:ascii="Arial" w:hAnsi="Arial" w:cs="Arial"/>
                <w:color w:val="000000"/>
                <w:sz w:val="22"/>
                <w:szCs w:val="22"/>
              </w:rPr>
              <w:t xml:space="preserve"> (particularly more junior colleagues)</w:t>
            </w:r>
            <w:r w:rsidR="0079270F" w:rsidRPr="000A3FF2">
              <w:rPr>
                <w:rFonts w:ascii="Arial" w:hAnsi="Arial" w:cs="Arial"/>
                <w:color w:val="000000"/>
                <w:sz w:val="22"/>
                <w:szCs w:val="22"/>
              </w:rPr>
              <w:t xml:space="preserve"> on an informal basis</w:t>
            </w:r>
            <w:r>
              <w:rPr>
                <w:rFonts w:ascii="Arial" w:hAnsi="Arial" w:cs="Arial"/>
                <w:color w:val="000000"/>
                <w:sz w:val="22"/>
                <w:szCs w:val="22"/>
              </w:rPr>
              <w:t xml:space="preserve"> when working together remotely</w:t>
            </w:r>
            <w:r w:rsidR="0079270F" w:rsidRPr="000A3FF2">
              <w:rPr>
                <w:rFonts w:ascii="Arial" w:hAnsi="Arial" w:cs="Arial"/>
                <w:color w:val="000000"/>
                <w:sz w:val="22"/>
                <w:szCs w:val="22"/>
              </w:rPr>
              <w:t>.</w:t>
            </w:r>
            <w:r w:rsidR="003E0304" w:rsidRPr="000A3FF2">
              <w:rPr>
                <w:rFonts w:ascii="Arial" w:hAnsi="Arial" w:cs="Arial"/>
                <w:color w:val="000000"/>
                <w:sz w:val="22"/>
                <w:szCs w:val="22"/>
              </w:rPr>
              <w:t xml:space="preserve"> </w:t>
            </w:r>
          </w:p>
          <w:p w14:paraId="311E6516" w14:textId="77777777" w:rsidR="0079270F" w:rsidRPr="000A3FF2" w:rsidRDefault="0079270F"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Staff with disabilities </w:t>
            </w:r>
            <w:proofErr w:type="gramStart"/>
            <w:r w:rsidRPr="000A3FF2">
              <w:rPr>
                <w:rFonts w:ascii="Arial" w:hAnsi="Arial" w:cs="Arial"/>
                <w:color w:val="000000"/>
                <w:sz w:val="22"/>
                <w:szCs w:val="22"/>
              </w:rPr>
              <w:t>are provided</w:t>
            </w:r>
            <w:proofErr w:type="gramEnd"/>
            <w:r w:rsidRPr="000A3FF2">
              <w:rPr>
                <w:rFonts w:ascii="Arial" w:hAnsi="Arial" w:cs="Arial"/>
                <w:color w:val="000000"/>
                <w:sz w:val="22"/>
                <w:szCs w:val="22"/>
              </w:rPr>
              <w:t xml:space="preserve"> with reasonable adjustments to allow them equal access to </w:t>
            </w:r>
            <w:r w:rsidR="00884B0A">
              <w:rPr>
                <w:rFonts w:ascii="Arial" w:hAnsi="Arial" w:cs="Arial"/>
                <w:color w:val="000000"/>
                <w:sz w:val="22"/>
                <w:szCs w:val="22"/>
              </w:rPr>
              <w:t>blended working</w:t>
            </w:r>
            <w:r w:rsidRPr="000A3FF2">
              <w:rPr>
                <w:rFonts w:ascii="Arial" w:hAnsi="Arial" w:cs="Arial"/>
                <w:color w:val="000000"/>
                <w:sz w:val="22"/>
                <w:szCs w:val="22"/>
              </w:rPr>
              <w:t>.</w:t>
            </w:r>
          </w:p>
          <w:p w14:paraId="7618BDE1" w14:textId="77777777" w:rsidR="003E0304" w:rsidRPr="000A3FF2" w:rsidRDefault="00EF1C9E"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Decisions made on work distribution/opportunities, reward and promotion </w:t>
            </w:r>
            <w:proofErr w:type="gramStart"/>
            <w:r w:rsidRPr="000A3FF2">
              <w:rPr>
                <w:rFonts w:ascii="Arial" w:hAnsi="Arial" w:cs="Arial"/>
                <w:color w:val="000000"/>
                <w:sz w:val="22"/>
                <w:szCs w:val="22"/>
              </w:rPr>
              <w:t>are based</w:t>
            </w:r>
            <w:proofErr w:type="gramEnd"/>
            <w:r w:rsidRPr="000A3FF2">
              <w:rPr>
                <w:rFonts w:ascii="Arial" w:hAnsi="Arial" w:cs="Arial"/>
                <w:color w:val="000000"/>
                <w:sz w:val="22"/>
                <w:szCs w:val="22"/>
              </w:rPr>
              <w:t xml:space="preserve"> on outputs, not location.</w:t>
            </w:r>
          </w:p>
        </w:tc>
      </w:tr>
      <w:tr w:rsidR="3C1C8BD3" w14:paraId="5B594FE8" w14:textId="77777777" w:rsidTr="3B85E9D9">
        <w:tc>
          <w:tcPr>
            <w:tcW w:w="1574" w:type="dxa"/>
            <w:shd w:val="clear" w:color="auto" w:fill="auto"/>
          </w:tcPr>
          <w:p w14:paraId="05684701" w14:textId="760C1686" w:rsidR="28575175" w:rsidRDefault="28575175" w:rsidP="3C1C8BD3">
            <w:pPr>
              <w:pStyle w:val="paragraph"/>
              <w:spacing w:before="0" w:after="0" w:line="259" w:lineRule="auto"/>
              <w:jc w:val="both"/>
              <w:rPr>
                <w:rFonts w:ascii="Arial" w:hAnsi="Arial" w:cs="Arial"/>
                <w:color w:val="000000" w:themeColor="text1"/>
                <w:sz w:val="22"/>
                <w:szCs w:val="22"/>
              </w:rPr>
            </w:pPr>
            <w:r w:rsidRPr="3C1C8BD3">
              <w:rPr>
                <w:rFonts w:ascii="Arial" w:hAnsi="Arial" w:cs="Arial"/>
                <w:color w:val="000000" w:themeColor="text1"/>
                <w:sz w:val="22"/>
                <w:szCs w:val="22"/>
              </w:rPr>
              <w:t>Sustainability</w:t>
            </w:r>
          </w:p>
        </w:tc>
        <w:tc>
          <w:tcPr>
            <w:tcW w:w="1545" w:type="dxa"/>
            <w:shd w:val="clear" w:color="auto" w:fill="auto"/>
          </w:tcPr>
          <w:p w14:paraId="5D11F906" w14:textId="7F8506BD" w:rsidR="5F3C1C97" w:rsidRDefault="5F3C1C97" w:rsidP="3C1C8BD3">
            <w:pPr>
              <w:pStyle w:val="paragraph"/>
              <w:spacing w:before="0" w:after="0" w:line="259" w:lineRule="auto"/>
              <w:jc w:val="both"/>
              <w:rPr>
                <w:rFonts w:ascii="Arial" w:hAnsi="Arial" w:cs="Arial"/>
                <w:color w:val="000000" w:themeColor="text1"/>
                <w:sz w:val="22"/>
                <w:szCs w:val="22"/>
              </w:rPr>
            </w:pPr>
            <w:r w:rsidRPr="3C1C8BD3">
              <w:rPr>
                <w:rFonts w:ascii="Arial" w:hAnsi="Arial" w:cs="Arial"/>
                <w:color w:val="000000" w:themeColor="text1"/>
                <w:sz w:val="22"/>
                <w:szCs w:val="22"/>
              </w:rPr>
              <w:t>Business travel</w:t>
            </w:r>
          </w:p>
        </w:tc>
        <w:tc>
          <w:tcPr>
            <w:tcW w:w="7230" w:type="dxa"/>
            <w:shd w:val="clear" w:color="auto" w:fill="auto"/>
          </w:tcPr>
          <w:p w14:paraId="0012C28D" w14:textId="5343F549" w:rsidR="28575175" w:rsidRDefault="28575175" w:rsidP="3C1C8BD3">
            <w:pPr>
              <w:pStyle w:val="paragraph"/>
              <w:spacing w:before="0" w:after="0" w:line="259" w:lineRule="auto"/>
              <w:jc w:val="both"/>
              <w:rPr>
                <w:rFonts w:ascii="Arial" w:hAnsi="Arial" w:cs="Arial"/>
                <w:color w:val="000000" w:themeColor="text1"/>
                <w:sz w:val="22"/>
                <w:szCs w:val="22"/>
              </w:rPr>
            </w:pPr>
            <w:r w:rsidRPr="3C1C8BD3">
              <w:rPr>
                <w:rFonts w:ascii="Arial" w:hAnsi="Arial" w:cs="Arial"/>
                <w:color w:val="000000" w:themeColor="text1"/>
                <w:sz w:val="22"/>
                <w:szCs w:val="22"/>
              </w:rPr>
              <w:t>Online collaboration: attending and organising meetings and events without the need to travel, making the most of the digital tools available to us. We all take active steps to minimise business travel, and in particular air travel, as a simple way to reduce our carbon emissions.</w:t>
            </w:r>
          </w:p>
        </w:tc>
      </w:tr>
      <w:tr w:rsidR="3C1C8BD3" w14:paraId="564FFD66" w14:textId="77777777" w:rsidTr="3B85E9D9">
        <w:trPr>
          <w:trHeight w:val="1320"/>
        </w:trPr>
        <w:tc>
          <w:tcPr>
            <w:tcW w:w="1574" w:type="dxa"/>
            <w:shd w:val="clear" w:color="auto" w:fill="auto"/>
          </w:tcPr>
          <w:p w14:paraId="13980FF8" w14:textId="341C92E4" w:rsidR="3C1C8BD3" w:rsidRDefault="3C1C8BD3" w:rsidP="3C1C8BD3">
            <w:pPr>
              <w:pStyle w:val="paragraph"/>
              <w:spacing w:before="0" w:after="0"/>
              <w:jc w:val="both"/>
              <w:rPr>
                <w:rFonts w:ascii="Arial" w:hAnsi="Arial" w:cs="Arial"/>
                <w:color w:val="000000" w:themeColor="text1"/>
              </w:rPr>
            </w:pPr>
          </w:p>
        </w:tc>
        <w:tc>
          <w:tcPr>
            <w:tcW w:w="1545" w:type="dxa"/>
            <w:shd w:val="clear" w:color="auto" w:fill="auto"/>
          </w:tcPr>
          <w:p w14:paraId="0CF89D27" w14:textId="48B6A9EF" w:rsidR="3C1C8BD3" w:rsidRDefault="28575175" w:rsidP="3C1C8BD3">
            <w:pPr>
              <w:pStyle w:val="paragraph"/>
              <w:spacing w:before="0" w:after="0"/>
              <w:jc w:val="both"/>
              <w:rPr>
                <w:rFonts w:ascii="Arial" w:hAnsi="Arial" w:cs="Arial"/>
              </w:rPr>
            </w:pPr>
            <w:r w:rsidRPr="3C1C8BD3">
              <w:rPr>
                <w:rFonts w:ascii="Arial" w:eastAsia="Arial" w:hAnsi="Arial" w:cs="Arial"/>
                <w:sz w:val="22"/>
                <w:szCs w:val="22"/>
              </w:rPr>
              <w:t>Printing</w:t>
            </w:r>
          </w:p>
        </w:tc>
        <w:tc>
          <w:tcPr>
            <w:tcW w:w="7230" w:type="dxa"/>
            <w:shd w:val="clear" w:color="auto" w:fill="auto"/>
          </w:tcPr>
          <w:p w14:paraId="26E52973" w14:textId="3E7DE26D" w:rsidR="28575175" w:rsidRDefault="28575175" w:rsidP="3C1C8BD3">
            <w:pPr>
              <w:pStyle w:val="paragraph"/>
              <w:spacing w:before="0" w:after="0"/>
              <w:jc w:val="both"/>
              <w:rPr>
                <w:rFonts w:ascii="Arial" w:eastAsia="Arial" w:hAnsi="Arial" w:cs="Arial"/>
                <w:sz w:val="22"/>
                <w:szCs w:val="22"/>
              </w:rPr>
            </w:pPr>
            <w:r w:rsidRPr="3B85E9D9">
              <w:rPr>
                <w:rFonts w:ascii="Arial" w:eastAsia="Arial" w:hAnsi="Arial" w:cs="Arial"/>
                <w:sz w:val="22"/>
                <w:szCs w:val="22"/>
              </w:rPr>
              <w:t xml:space="preserve">Digital Smart: working and collaborating on documents using the digital and online tools we adopted while working from home. We embrace the transition from paper to Digital Smart </w:t>
            </w:r>
            <w:r w:rsidR="29B777D2" w:rsidRPr="3B85E9D9">
              <w:rPr>
                <w:rFonts w:ascii="Arial" w:eastAsia="Arial" w:hAnsi="Arial" w:cs="Arial"/>
                <w:sz w:val="22"/>
                <w:szCs w:val="22"/>
              </w:rPr>
              <w:t xml:space="preserve">to </w:t>
            </w:r>
            <w:r w:rsidRPr="3B85E9D9">
              <w:rPr>
                <w:rFonts w:ascii="Arial" w:eastAsia="Arial" w:hAnsi="Arial" w:cs="Arial"/>
                <w:sz w:val="22"/>
                <w:szCs w:val="22"/>
              </w:rPr>
              <w:t>reduce our use of resources and direct impact on the environment.</w:t>
            </w:r>
          </w:p>
        </w:tc>
      </w:tr>
      <w:tr w:rsidR="3C1C8BD3" w14:paraId="19CC7140" w14:textId="77777777" w:rsidTr="3B85E9D9">
        <w:tc>
          <w:tcPr>
            <w:tcW w:w="1574" w:type="dxa"/>
            <w:shd w:val="clear" w:color="auto" w:fill="auto"/>
          </w:tcPr>
          <w:p w14:paraId="177A8F26" w14:textId="19B51F2E" w:rsidR="3C1C8BD3" w:rsidRDefault="3C1C8BD3" w:rsidP="3C1C8BD3">
            <w:pPr>
              <w:pStyle w:val="paragraph"/>
              <w:spacing w:before="0" w:after="0"/>
              <w:jc w:val="both"/>
              <w:rPr>
                <w:rFonts w:ascii="Arial" w:hAnsi="Arial" w:cs="Arial"/>
                <w:color w:val="000000" w:themeColor="text1"/>
              </w:rPr>
            </w:pPr>
          </w:p>
        </w:tc>
        <w:tc>
          <w:tcPr>
            <w:tcW w:w="1545" w:type="dxa"/>
            <w:shd w:val="clear" w:color="auto" w:fill="auto"/>
          </w:tcPr>
          <w:p w14:paraId="5143F9D8" w14:textId="6088FCC5" w:rsidR="28575175" w:rsidRDefault="28575175" w:rsidP="3C1C8BD3">
            <w:pPr>
              <w:pStyle w:val="paragraph"/>
              <w:spacing w:before="0" w:after="0"/>
              <w:jc w:val="both"/>
              <w:rPr>
                <w:rFonts w:ascii="Arial" w:eastAsia="Arial" w:hAnsi="Arial" w:cs="Arial"/>
                <w:sz w:val="22"/>
                <w:szCs w:val="22"/>
              </w:rPr>
            </w:pPr>
            <w:r w:rsidRPr="3C1C8BD3">
              <w:rPr>
                <w:rFonts w:ascii="Arial" w:eastAsia="Arial" w:hAnsi="Arial" w:cs="Arial"/>
                <w:sz w:val="22"/>
                <w:szCs w:val="22"/>
              </w:rPr>
              <w:t>E-devices</w:t>
            </w:r>
          </w:p>
          <w:p w14:paraId="1A66489F" w14:textId="41D3B56E" w:rsidR="3C1C8BD3" w:rsidRDefault="3C1C8BD3" w:rsidP="3C1C8BD3">
            <w:pPr>
              <w:pStyle w:val="paragraph"/>
              <w:spacing w:before="0" w:after="0"/>
              <w:jc w:val="both"/>
              <w:rPr>
                <w:rFonts w:ascii="Arial" w:hAnsi="Arial" w:cs="Arial"/>
              </w:rPr>
            </w:pPr>
          </w:p>
        </w:tc>
        <w:tc>
          <w:tcPr>
            <w:tcW w:w="7230" w:type="dxa"/>
            <w:shd w:val="clear" w:color="auto" w:fill="auto"/>
          </w:tcPr>
          <w:p w14:paraId="5460CEF2" w14:textId="475E5AEF" w:rsidR="28575175" w:rsidRDefault="28575175" w:rsidP="3C1C8BD3">
            <w:pPr>
              <w:pStyle w:val="paragraph"/>
              <w:spacing w:before="0" w:after="0"/>
              <w:jc w:val="both"/>
              <w:rPr>
                <w:rFonts w:ascii="Arial" w:eastAsia="Arial" w:hAnsi="Arial" w:cs="Arial"/>
                <w:sz w:val="22"/>
                <w:szCs w:val="22"/>
              </w:rPr>
            </w:pPr>
            <w:r w:rsidRPr="3B85E9D9">
              <w:rPr>
                <w:rFonts w:ascii="Arial" w:eastAsia="Arial" w:hAnsi="Arial" w:cs="Arial"/>
                <w:sz w:val="22"/>
                <w:szCs w:val="22"/>
              </w:rPr>
              <w:t xml:space="preserve">Less is more: as we adopt new ways of working, we make the most of our resources, and rationalise our use of e-devices. Switching to virtual </w:t>
            </w:r>
            <w:proofErr w:type="gramStart"/>
            <w:r w:rsidRPr="3B85E9D9">
              <w:rPr>
                <w:rFonts w:ascii="Arial" w:eastAsia="Arial" w:hAnsi="Arial" w:cs="Arial"/>
                <w:sz w:val="22"/>
                <w:szCs w:val="22"/>
              </w:rPr>
              <w:t>phones,</w:t>
            </w:r>
            <w:proofErr w:type="gramEnd"/>
            <w:r w:rsidRPr="3B85E9D9">
              <w:rPr>
                <w:rFonts w:ascii="Arial" w:eastAsia="Arial" w:hAnsi="Arial" w:cs="Arial"/>
                <w:sz w:val="22"/>
                <w:szCs w:val="22"/>
              </w:rPr>
              <w:t xml:space="preserve"> centralised printing and only buying devices helps reduce our environmental impacts.</w:t>
            </w:r>
          </w:p>
        </w:tc>
      </w:tr>
      <w:tr w:rsidR="007A0FF5" w:rsidRPr="000A3FF2" w14:paraId="6E386DDB" w14:textId="77777777" w:rsidTr="3B85E9D9">
        <w:tc>
          <w:tcPr>
            <w:tcW w:w="1574" w:type="dxa"/>
            <w:shd w:val="clear" w:color="auto" w:fill="auto"/>
          </w:tcPr>
          <w:p w14:paraId="6643BD98"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Accountability</w:t>
            </w:r>
          </w:p>
        </w:tc>
        <w:tc>
          <w:tcPr>
            <w:tcW w:w="1545" w:type="dxa"/>
            <w:shd w:val="clear" w:color="auto" w:fill="auto"/>
          </w:tcPr>
          <w:p w14:paraId="4FCD621C" w14:textId="77777777" w:rsidR="007A0FF5" w:rsidRPr="000A3FF2" w:rsidRDefault="00341106"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Individuals</w:t>
            </w:r>
          </w:p>
        </w:tc>
        <w:tc>
          <w:tcPr>
            <w:tcW w:w="7230" w:type="dxa"/>
            <w:shd w:val="clear" w:color="auto" w:fill="auto"/>
          </w:tcPr>
          <w:p w14:paraId="1539A99C" w14:textId="77777777" w:rsidR="007A0FF5" w:rsidRPr="000A3FF2" w:rsidRDefault="00341106"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Individuals </w:t>
            </w:r>
            <w:r w:rsidR="00A05C4A" w:rsidRPr="000A3FF2">
              <w:rPr>
                <w:rFonts w:ascii="Arial" w:hAnsi="Arial" w:cs="Arial"/>
                <w:color w:val="000000"/>
                <w:sz w:val="22"/>
                <w:szCs w:val="22"/>
              </w:rPr>
              <w:t>ensure</w:t>
            </w:r>
            <w:r w:rsidRPr="000A3FF2">
              <w:rPr>
                <w:rFonts w:ascii="Arial" w:hAnsi="Arial" w:cs="Arial"/>
                <w:color w:val="000000"/>
                <w:sz w:val="22"/>
                <w:szCs w:val="22"/>
              </w:rPr>
              <w:t xml:space="preserve"> they are clear about their required outputs.</w:t>
            </w:r>
          </w:p>
          <w:p w14:paraId="2818F6FC" w14:textId="680200C1" w:rsidR="00341106" w:rsidRDefault="00884B0A" w:rsidP="000A3FF2">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Blended working</w:t>
            </w:r>
            <w:r w:rsidR="00A05C4A" w:rsidRPr="000A3FF2">
              <w:rPr>
                <w:rFonts w:ascii="Arial" w:hAnsi="Arial" w:cs="Arial"/>
                <w:color w:val="000000"/>
                <w:sz w:val="22"/>
                <w:szCs w:val="22"/>
              </w:rPr>
              <w:t xml:space="preserve"> </w:t>
            </w:r>
            <w:proofErr w:type="gramStart"/>
            <w:r w:rsidR="00A05C4A" w:rsidRPr="000A3FF2">
              <w:rPr>
                <w:rFonts w:ascii="Arial" w:hAnsi="Arial" w:cs="Arial"/>
                <w:color w:val="000000"/>
                <w:sz w:val="22"/>
                <w:szCs w:val="22"/>
              </w:rPr>
              <w:t>is used</w:t>
            </w:r>
            <w:proofErr w:type="gramEnd"/>
            <w:r w:rsidR="00341106" w:rsidRPr="000A3FF2">
              <w:rPr>
                <w:rFonts w:ascii="Arial" w:hAnsi="Arial" w:cs="Arial"/>
                <w:color w:val="000000"/>
                <w:sz w:val="22"/>
                <w:szCs w:val="22"/>
              </w:rPr>
              <w:t xml:space="preserve"> to enhance their performance</w:t>
            </w:r>
            <w:r w:rsidR="00671842">
              <w:rPr>
                <w:rFonts w:ascii="Arial" w:hAnsi="Arial" w:cs="Arial"/>
                <w:color w:val="000000"/>
                <w:sz w:val="22"/>
                <w:szCs w:val="22"/>
              </w:rPr>
              <w:t>,</w:t>
            </w:r>
            <w:r w:rsidR="00341106" w:rsidRPr="000A3FF2">
              <w:rPr>
                <w:rFonts w:ascii="Arial" w:hAnsi="Arial" w:cs="Arial"/>
                <w:color w:val="000000"/>
                <w:sz w:val="22"/>
                <w:szCs w:val="22"/>
              </w:rPr>
              <w:t xml:space="preserve"> </w:t>
            </w:r>
            <w:r w:rsidR="00671842">
              <w:rPr>
                <w:rFonts w:ascii="Arial" w:hAnsi="Arial" w:cs="Arial"/>
                <w:color w:val="000000"/>
                <w:sz w:val="22"/>
                <w:szCs w:val="22"/>
              </w:rPr>
              <w:t xml:space="preserve">and that of others, </w:t>
            </w:r>
            <w:r w:rsidR="00341106" w:rsidRPr="000A3FF2">
              <w:rPr>
                <w:rFonts w:ascii="Arial" w:hAnsi="Arial" w:cs="Arial"/>
                <w:color w:val="000000"/>
                <w:sz w:val="22"/>
                <w:szCs w:val="22"/>
              </w:rPr>
              <w:t>by taking the opportunity to carry out work in the most effective way</w:t>
            </w:r>
            <w:r w:rsidR="00671842">
              <w:rPr>
                <w:rFonts w:ascii="Arial" w:hAnsi="Arial" w:cs="Arial"/>
                <w:color w:val="000000"/>
                <w:sz w:val="22"/>
                <w:szCs w:val="22"/>
              </w:rPr>
              <w:t>/location</w:t>
            </w:r>
            <w:r w:rsidR="00341106" w:rsidRPr="000A3FF2">
              <w:rPr>
                <w:rFonts w:ascii="Arial" w:hAnsi="Arial" w:cs="Arial"/>
                <w:color w:val="000000"/>
                <w:sz w:val="22"/>
                <w:szCs w:val="22"/>
              </w:rPr>
              <w:t>.</w:t>
            </w:r>
            <w:r w:rsidR="00B74482">
              <w:rPr>
                <w:rFonts w:ascii="Arial" w:hAnsi="Arial" w:cs="Arial"/>
                <w:color w:val="000000"/>
                <w:sz w:val="22"/>
                <w:szCs w:val="22"/>
              </w:rPr>
              <w:t xml:space="preserve"> </w:t>
            </w:r>
            <w:r w:rsidR="00341106" w:rsidRPr="000A3FF2">
              <w:rPr>
                <w:rFonts w:ascii="Arial" w:hAnsi="Arial" w:cs="Arial"/>
                <w:color w:val="000000"/>
                <w:sz w:val="22"/>
                <w:szCs w:val="22"/>
              </w:rPr>
              <w:t>Individuals take responsibility for their developmental needs and, where applicable, raise issues that are affecting their performance with their line manager.</w:t>
            </w:r>
          </w:p>
          <w:p w14:paraId="22914CBB" w14:textId="3161E0E7" w:rsidR="00424988" w:rsidRPr="000A3FF2" w:rsidRDefault="00424988" w:rsidP="000A3FF2">
            <w:pPr>
              <w:pStyle w:val="paragraph"/>
              <w:spacing w:before="0" w:after="0"/>
              <w:jc w:val="both"/>
              <w:textAlignment w:val="baseline"/>
              <w:rPr>
                <w:rFonts w:ascii="Arial" w:hAnsi="Arial" w:cs="Arial"/>
                <w:color w:val="000000"/>
                <w:sz w:val="22"/>
                <w:szCs w:val="22"/>
              </w:rPr>
            </w:pPr>
            <w:r w:rsidRPr="00424988">
              <w:rPr>
                <w:rFonts w:ascii="Arial" w:hAnsi="Arial" w:cs="Arial"/>
                <w:color w:val="000000"/>
                <w:sz w:val="22"/>
                <w:szCs w:val="22"/>
              </w:rPr>
              <w:t>Individual</w:t>
            </w:r>
            <w:r>
              <w:rPr>
                <w:rFonts w:ascii="Arial" w:hAnsi="Arial" w:cs="Arial"/>
                <w:color w:val="000000"/>
                <w:sz w:val="22"/>
                <w:szCs w:val="22"/>
              </w:rPr>
              <w:t>s take</w:t>
            </w:r>
            <w:r w:rsidRPr="00424988">
              <w:rPr>
                <w:rFonts w:ascii="Arial" w:hAnsi="Arial" w:cs="Arial"/>
                <w:color w:val="000000"/>
                <w:sz w:val="22"/>
                <w:szCs w:val="22"/>
              </w:rPr>
              <w:t xml:space="preserve"> responsibility </w:t>
            </w:r>
            <w:r>
              <w:rPr>
                <w:rFonts w:ascii="Arial" w:hAnsi="Arial" w:cs="Arial"/>
                <w:color w:val="000000"/>
                <w:sz w:val="22"/>
                <w:szCs w:val="22"/>
              </w:rPr>
              <w:t>for</w:t>
            </w:r>
            <w:r w:rsidRPr="00424988">
              <w:rPr>
                <w:rFonts w:ascii="Arial" w:hAnsi="Arial" w:cs="Arial"/>
                <w:color w:val="000000"/>
                <w:sz w:val="22"/>
                <w:szCs w:val="22"/>
              </w:rPr>
              <w:t xml:space="preserve"> keep</w:t>
            </w:r>
            <w:r>
              <w:rPr>
                <w:rFonts w:ascii="Arial" w:hAnsi="Arial" w:cs="Arial"/>
                <w:color w:val="000000"/>
                <w:sz w:val="22"/>
                <w:szCs w:val="22"/>
              </w:rPr>
              <w:t>ing</w:t>
            </w:r>
            <w:r w:rsidRPr="00424988">
              <w:rPr>
                <w:rFonts w:ascii="Arial" w:hAnsi="Arial" w:cs="Arial"/>
                <w:color w:val="000000"/>
                <w:sz w:val="22"/>
                <w:szCs w:val="22"/>
              </w:rPr>
              <w:t xml:space="preserve"> themselves up-to-date with team/division/School developments</w:t>
            </w:r>
            <w:r>
              <w:rPr>
                <w:rFonts w:ascii="Arial" w:hAnsi="Arial" w:cs="Arial"/>
                <w:color w:val="000000"/>
                <w:sz w:val="22"/>
                <w:szCs w:val="22"/>
              </w:rPr>
              <w:t>.</w:t>
            </w:r>
          </w:p>
          <w:p w14:paraId="60C7DB64" w14:textId="2635DB07" w:rsidR="00341106" w:rsidRPr="000A3FF2" w:rsidRDefault="00341106"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All staff take responsibility for maintaining positive relationships with colleagues, stakeholders and the wider LSE community regardless of location.</w:t>
            </w:r>
          </w:p>
        </w:tc>
      </w:tr>
      <w:tr w:rsidR="00341106" w:rsidRPr="000A3FF2" w14:paraId="678A7A0B" w14:textId="77777777" w:rsidTr="3B85E9D9">
        <w:tc>
          <w:tcPr>
            <w:tcW w:w="1574" w:type="dxa"/>
            <w:shd w:val="clear" w:color="auto" w:fill="auto"/>
          </w:tcPr>
          <w:p w14:paraId="05DB654C" w14:textId="77777777" w:rsidR="00341106" w:rsidRPr="000A3FF2" w:rsidRDefault="00341106"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4CC9B61A" w14:textId="77777777" w:rsidR="00341106" w:rsidRPr="000A3FF2" w:rsidRDefault="00341106"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Teams </w:t>
            </w:r>
          </w:p>
        </w:tc>
        <w:tc>
          <w:tcPr>
            <w:tcW w:w="7230" w:type="dxa"/>
            <w:shd w:val="clear" w:color="auto" w:fill="auto"/>
          </w:tcPr>
          <w:p w14:paraId="715BE4B3" w14:textId="77777777" w:rsidR="00341106" w:rsidRPr="000A3FF2" w:rsidRDefault="00FB562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Teams take ownership for shared objectives and support each other in achieving these.</w:t>
            </w:r>
          </w:p>
          <w:p w14:paraId="6D619E63" w14:textId="77777777" w:rsidR="00FB5627" w:rsidRPr="000A3FF2" w:rsidRDefault="00FB562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Teams work together to produce outputs, ensuring that they work collaboratively and on campus where necessary.</w:t>
            </w:r>
          </w:p>
          <w:p w14:paraId="55062371" w14:textId="77777777" w:rsidR="00FB5627" w:rsidRPr="000A3FF2" w:rsidRDefault="00FB562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When working remote</w:t>
            </w:r>
            <w:r w:rsidR="00C56647" w:rsidRPr="000A3FF2">
              <w:rPr>
                <w:rFonts w:ascii="Arial" w:hAnsi="Arial" w:cs="Arial"/>
                <w:color w:val="000000"/>
                <w:sz w:val="22"/>
                <w:szCs w:val="22"/>
              </w:rPr>
              <w:t>ly, teams stay connected by using</w:t>
            </w:r>
            <w:r w:rsidRPr="000A3FF2">
              <w:rPr>
                <w:rFonts w:ascii="Arial" w:hAnsi="Arial" w:cs="Arial"/>
                <w:color w:val="000000"/>
                <w:sz w:val="22"/>
                <w:szCs w:val="22"/>
              </w:rPr>
              <w:t xml:space="preserve"> virtual tools.</w:t>
            </w:r>
          </w:p>
        </w:tc>
      </w:tr>
      <w:tr w:rsidR="00341106" w:rsidRPr="000A3FF2" w14:paraId="2CFD571C" w14:textId="77777777" w:rsidTr="3B85E9D9">
        <w:tc>
          <w:tcPr>
            <w:tcW w:w="1574" w:type="dxa"/>
            <w:shd w:val="clear" w:color="auto" w:fill="auto"/>
          </w:tcPr>
          <w:p w14:paraId="4678E996" w14:textId="77777777" w:rsidR="00341106" w:rsidRPr="000A3FF2" w:rsidRDefault="00341106"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27A6076B" w14:textId="77777777" w:rsidR="00341106" w:rsidRPr="000A3FF2" w:rsidRDefault="00341106"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Managers</w:t>
            </w:r>
          </w:p>
        </w:tc>
        <w:tc>
          <w:tcPr>
            <w:tcW w:w="7230" w:type="dxa"/>
            <w:shd w:val="clear" w:color="auto" w:fill="auto"/>
          </w:tcPr>
          <w:p w14:paraId="27776B3D" w14:textId="70EAF6BC" w:rsidR="00341106" w:rsidRPr="000A3FF2" w:rsidRDefault="00FB562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Managers ensure that they set </w:t>
            </w:r>
            <w:r w:rsidR="00A05C4A" w:rsidRPr="000A3FF2">
              <w:rPr>
                <w:rFonts w:ascii="Arial" w:hAnsi="Arial" w:cs="Arial"/>
                <w:color w:val="000000"/>
                <w:sz w:val="22"/>
                <w:szCs w:val="22"/>
              </w:rPr>
              <w:t>SMART</w:t>
            </w:r>
            <w:r w:rsidRPr="000A3FF2">
              <w:rPr>
                <w:rFonts w:ascii="Arial" w:hAnsi="Arial" w:cs="Arial"/>
                <w:color w:val="000000"/>
                <w:sz w:val="22"/>
                <w:szCs w:val="22"/>
              </w:rPr>
              <w:t xml:space="preserve"> working objectives for their staff</w:t>
            </w:r>
            <w:r w:rsidR="00671842">
              <w:rPr>
                <w:rFonts w:ascii="Arial" w:hAnsi="Arial" w:cs="Arial"/>
                <w:color w:val="000000"/>
                <w:sz w:val="22"/>
                <w:szCs w:val="22"/>
              </w:rPr>
              <w:t>, including those related to the Effective Behaviours Framework</w:t>
            </w:r>
            <w:r w:rsidRPr="000A3FF2">
              <w:rPr>
                <w:rFonts w:ascii="Arial" w:hAnsi="Arial" w:cs="Arial"/>
                <w:color w:val="000000"/>
                <w:sz w:val="22"/>
                <w:szCs w:val="22"/>
              </w:rPr>
              <w:t>.</w:t>
            </w:r>
          </w:p>
          <w:p w14:paraId="2B59D50F" w14:textId="77777777" w:rsidR="00FB5627" w:rsidRPr="000A3FF2" w:rsidRDefault="00A05C4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R</w:t>
            </w:r>
            <w:r w:rsidR="00FB5627" w:rsidRPr="000A3FF2">
              <w:rPr>
                <w:rFonts w:ascii="Arial" w:hAnsi="Arial" w:cs="Arial"/>
                <w:color w:val="000000"/>
                <w:sz w:val="22"/>
                <w:szCs w:val="22"/>
              </w:rPr>
              <w:t xml:space="preserve">egular CDRs, one-to-ones and team meetings </w:t>
            </w:r>
            <w:proofErr w:type="gramStart"/>
            <w:r w:rsidRPr="000A3FF2">
              <w:rPr>
                <w:rFonts w:ascii="Arial" w:hAnsi="Arial" w:cs="Arial"/>
                <w:color w:val="000000"/>
                <w:sz w:val="22"/>
                <w:szCs w:val="22"/>
              </w:rPr>
              <w:t>are held</w:t>
            </w:r>
            <w:proofErr w:type="gramEnd"/>
            <w:r w:rsidRPr="000A3FF2">
              <w:rPr>
                <w:rFonts w:ascii="Arial" w:hAnsi="Arial" w:cs="Arial"/>
                <w:color w:val="000000"/>
                <w:sz w:val="22"/>
                <w:szCs w:val="22"/>
              </w:rPr>
              <w:t xml:space="preserve"> </w:t>
            </w:r>
            <w:r w:rsidR="00FB5627" w:rsidRPr="000A3FF2">
              <w:rPr>
                <w:rFonts w:ascii="Arial" w:hAnsi="Arial" w:cs="Arial"/>
                <w:color w:val="000000"/>
                <w:sz w:val="22"/>
                <w:szCs w:val="22"/>
              </w:rPr>
              <w:t>to ensure individuals and teams stay connected.</w:t>
            </w:r>
          </w:p>
          <w:p w14:paraId="304F6862" w14:textId="77777777" w:rsidR="00FB5627" w:rsidRPr="000A3FF2" w:rsidRDefault="00FB562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Managers </w:t>
            </w:r>
            <w:r w:rsidR="00E00E4A" w:rsidRPr="000A3FF2">
              <w:rPr>
                <w:rFonts w:ascii="Arial" w:hAnsi="Arial" w:cs="Arial"/>
                <w:color w:val="000000"/>
                <w:sz w:val="22"/>
                <w:szCs w:val="22"/>
              </w:rPr>
              <w:t xml:space="preserve">take positive steps to </w:t>
            </w:r>
            <w:r w:rsidRPr="000A3FF2">
              <w:rPr>
                <w:rFonts w:ascii="Arial" w:hAnsi="Arial" w:cs="Arial"/>
                <w:color w:val="000000"/>
                <w:sz w:val="22"/>
                <w:szCs w:val="22"/>
              </w:rPr>
              <w:t>support team morale, staff wellbeing and engagement.</w:t>
            </w:r>
          </w:p>
          <w:p w14:paraId="71643976" w14:textId="77777777" w:rsidR="0028022C" w:rsidRPr="000A3FF2" w:rsidRDefault="00FB562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When issues/development </w:t>
            </w:r>
            <w:r w:rsidR="00A05C4A" w:rsidRPr="000A3FF2">
              <w:rPr>
                <w:rFonts w:ascii="Arial" w:hAnsi="Arial" w:cs="Arial"/>
                <w:color w:val="000000"/>
                <w:sz w:val="22"/>
                <w:szCs w:val="22"/>
              </w:rPr>
              <w:t xml:space="preserve">needs arise, managers deal with these supportively, </w:t>
            </w:r>
            <w:r w:rsidR="00E00E4A" w:rsidRPr="000A3FF2">
              <w:rPr>
                <w:rFonts w:ascii="Arial" w:hAnsi="Arial" w:cs="Arial"/>
                <w:color w:val="000000"/>
                <w:sz w:val="22"/>
                <w:szCs w:val="22"/>
              </w:rPr>
              <w:t xml:space="preserve">putting relevant measures in place </w:t>
            </w:r>
            <w:r w:rsidR="00A05C4A" w:rsidRPr="000A3FF2">
              <w:rPr>
                <w:rFonts w:ascii="Arial" w:hAnsi="Arial" w:cs="Arial"/>
                <w:color w:val="000000"/>
                <w:sz w:val="22"/>
                <w:szCs w:val="22"/>
              </w:rPr>
              <w:t>to address them.</w:t>
            </w:r>
          </w:p>
        </w:tc>
      </w:tr>
      <w:tr w:rsidR="007A0FF5" w:rsidRPr="000A3FF2" w14:paraId="642C957E" w14:textId="77777777" w:rsidTr="3B85E9D9">
        <w:tc>
          <w:tcPr>
            <w:tcW w:w="1574" w:type="dxa"/>
            <w:shd w:val="clear" w:color="auto" w:fill="auto"/>
          </w:tcPr>
          <w:p w14:paraId="0E038EBD"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Safety</w:t>
            </w:r>
          </w:p>
        </w:tc>
        <w:tc>
          <w:tcPr>
            <w:tcW w:w="1545" w:type="dxa"/>
            <w:shd w:val="clear" w:color="auto" w:fill="auto"/>
          </w:tcPr>
          <w:p w14:paraId="398799AA" w14:textId="77777777" w:rsidR="007A0FF5" w:rsidRPr="000A3FF2" w:rsidRDefault="00E00E4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Working Environment</w:t>
            </w:r>
          </w:p>
        </w:tc>
        <w:tc>
          <w:tcPr>
            <w:tcW w:w="7230" w:type="dxa"/>
            <w:shd w:val="clear" w:color="auto" w:fill="auto"/>
          </w:tcPr>
          <w:p w14:paraId="221EE0A8" w14:textId="7B9E0B67" w:rsidR="007A0FF5" w:rsidRPr="000A3FF2" w:rsidRDefault="00E00E4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Staff </w:t>
            </w:r>
            <w:r w:rsidR="009C2722" w:rsidRPr="000A3FF2">
              <w:rPr>
                <w:rFonts w:ascii="Arial" w:hAnsi="Arial" w:cs="Arial"/>
                <w:color w:val="000000"/>
                <w:sz w:val="22"/>
                <w:szCs w:val="22"/>
              </w:rPr>
              <w:t>complete</w:t>
            </w:r>
            <w:r w:rsidRPr="000A3FF2">
              <w:rPr>
                <w:rFonts w:ascii="Arial" w:hAnsi="Arial" w:cs="Arial"/>
                <w:color w:val="000000"/>
                <w:sz w:val="22"/>
                <w:szCs w:val="22"/>
              </w:rPr>
              <w:t xml:space="preserve"> the </w:t>
            </w:r>
            <w:r w:rsidR="009C2722" w:rsidRPr="000A3FF2">
              <w:rPr>
                <w:rFonts w:ascii="Arial" w:hAnsi="Arial" w:cs="Arial"/>
                <w:color w:val="000000"/>
                <w:sz w:val="22"/>
                <w:szCs w:val="22"/>
              </w:rPr>
              <w:t xml:space="preserve">online health and safety </w:t>
            </w:r>
            <w:r w:rsidRPr="000A3FF2">
              <w:rPr>
                <w:rFonts w:ascii="Arial" w:hAnsi="Arial" w:cs="Arial"/>
                <w:color w:val="000000"/>
                <w:sz w:val="22"/>
                <w:szCs w:val="22"/>
              </w:rPr>
              <w:t>assessment</w:t>
            </w:r>
            <w:r w:rsidR="00E15212">
              <w:rPr>
                <w:rFonts w:ascii="Arial" w:hAnsi="Arial" w:cs="Arial"/>
                <w:color w:val="000000"/>
                <w:sz w:val="22"/>
                <w:szCs w:val="22"/>
              </w:rPr>
              <w:t xml:space="preserve"> – for both campus and remote working - </w:t>
            </w:r>
            <w:r w:rsidRPr="000A3FF2">
              <w:rPr>
                <w:rFonts w:ascii="Arial" w:hAnsi="Arial" w:cs="Arial"/>
                <w:color w:val="000000"/>
                <w:sz w:val="22"/>
                <w:szCs w:val="22"/>
              </w:rPr>
              <w:t>indicating any issues of concern.</w:t>
            </w:r>
          </w:p>
          <w:p w14:paraId="159D54F7" w14:textId="498435F5" w:rsidR="009C2722" w:rsidRPr="000A3FF2" w:rsidRDefault="79915652" w:rsidP="000A3FF2">
            <w:pPr>
              <w:pStyle w:val="paragraph"/>
              <w:spacing w:before="0" w:after="0"/>
              <w:jc w:val="both"/>
              <w:textAlignment w:val="baseline"/>
              <w:rPr>
                <w:rFonts w:ascii="Arial" w:hAnsi="Arial" w:cs="Arial"/>
                <w:color w:val="000000"/>
                <w:sz w:val="22"/>
                <w:szCs w:val="22"/>
              </w:rPr>
            </w:pPr>
            <w:r w:rsidRPr="7E669E09">
              <w:rPr>
                <w:rFonts w:ascii="Arial" w:hAnsi="Arial" w:cs="Arial"/>
                <w:color w:val="000000" w:themeColor="text1"/>
                <w:sz w:val="22"/>
                <w:szCs w:val="22"/>
              </w:rPr>
              <w:t>Staff undertake relevant online health and safety training and follow recommendations, i.e. regular screen breaks</w:t>
            </w:r>
            <w:r w:rsidR="00E15212">
              <w:rPr>
                <w:rFonts w:ascii="Arial" w:hAnsi="Arial" w:cs="Arial"/>
                <w:color w:val="000000" w:themeColor="text1"/>
                <w:sz w:val="22"/>
                <w:szCs w:val="22"/>
              </w:rPr>
              <w:t>, remote desk set-up</w:t>
            </w:r>
            <w:r w:rsidRPr="7E669E09">
              <w:rPr>
                <w:rFonts w:ascii="Arial" w:hAnsi="Arial" w:cs="Arial"/>
                <w:color w:val="000000" w:themeColor="text1"/>
                <w:sz w:val="22"/>
                <w:szCs w:val="22"/>
              </w:rPr>
              <w:t>.</w:t>
            </w:r>
          </w:p>
          <w:p w14:paraId="2B011919" w14:textId="77777777" w:rsidR="00E00E4A" w:rsidRPr="000A3FF2" w:rsidRDefault="009C2722"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lastRenderedPageBreak/>
              <w:t xml:space="preserve">Managers undertake online health and safety training </w:t>
            </w:r>
            <w:r w:rsidR="00C56647" w:rsidRPr="000A3FF2">
              <w:rPr>
                <w:rFonts w:ascii="Arial" w:hAnsi="Arial" w:cs="Arial"/>
                <w:color w:val="000000"/>
                <w:sz w:val="22"/>
                <w:szCs w:val="22"/>
              </w:rPr>
              <w:t>and carry out relevant risk assessments.</w:t>
            </w:r>
          </w:p>
        </w:tc>
      </w:tr>
      <w:tr w:rsidR="00E00E4A" w:rsidRPr="000A3FF2" w14:paraId="075010D6" w14:textId="77777777" w:rsidTr="3B85E9D9">
        <w:tc>
          <w:tcPr>
            <w:tcW w:w="1574" w:type="dxa"/>
            <w:shd w:val="clear" w:color="auto" w:fill="auto"/>
          </w:tcPr>
          <w:p w14:paraId="1D6FF292" w14:textId="77777777" w:rsidR="00E00E4A" w:rsidRPr="000A3FF2" w:rsidRDefault="00E00E4A"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6AB97ED0" w14:textId="77777777" w:rsidR="00E00E4A" w:rsidRPr="000A3FF2" w:rsidRDefault="00E00E4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Workload</w:t>
            </w:r>
          </w:p>
        </w:tc>
        <w:tc>
          <w:tcPr>
            <w:tcW w:w="7230" w:type="dxa"/>
            <w:shd w:val="clear" w:color="auto" w:fill="auto"/>
          </w:tcPr>
          <w:p w14:paraId="6942DF1B" w14:textId="77777777" w:rsidR="00E00E4A" w:rsidRPr="000A3FF2" w:rsidRDefault="009C2722"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Managers ensure that required outputs are reasonable in terms of role, grade and working hours and do not place an individual under unreasonable pressure.</w:t>
            </w:r>
          </w:p>
          <w:p w14:paraId="4575FE14" w14:textId="77777777" w:rsidR="009C2722" w:rsidRPr="000A3FF2" w:rsidRDefault="009C2722"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Managers regularly ‘check-in’ with staff </w:t>
            </w:r>
            <w:r w:rsidR="0028022C" w:rsidRPr="000A3FF2">
              <w:rPr>
                <w:rFonts w:ascii="Arial" w:hAnsi="Arial" w:cs="Arial"/>
                <w:color w:val="000000"/>
                <w:sz w:val="22"/>
                <w:szCs w:val="22"/>
              </w:rPr>
              <w:t>and, where workload is of concern, work with them to help identify priorities and provide additional support.</w:t>
            </w:r>
          </w:p>
          <w:p w14:paraId="5AA114FD" w14:textId="77777777" w:rsidR="0028022C" w:rsidRPr="000A3FF2" w:rsidRDefault="0028022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Staff promptly bring workload concerns to their manager’s attention.</w:t>
            </w:r>
          </w:p>
          <w:p w14:paraId="70AF11F0" w14:textId="77777777" w:rsidR="0028022C" w:rsidRPr="000A3FF2" w:rsidRDefault="00C56647"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Managers carry out individual stress risk assessments where appropriate.</w:t>
            </w:r>
          </w:p>
        </w:tc>
      </w:tr>
      <w:tr w:rsidR="00E00E4A" w:rsidRPr="000A3FF2" w14:paraId="1B16DD67" w14:textId="77777777" w:rsidTr="3B85E9D9">
        <w:tc>
          <w:tcPr>
            <w:tcW w:w="1574" w:type="dxa"/>
            <w:shd w:val="clear" w:color="auto" w:fill="auto"/>
          </w:tcPr>
          <w:p w14:paraId="25A2A3E8" w14:textId="77777777" w:rsidR="00E00E4A" w:rsidRPr="000A3FF2" w:rsidRDefault="00E00E4A" w:rsidP="000A3FF2">
            <w:pPr>
              <w:pStyle w:val="paragraph"/>
              <w:spacing w:before="0" w:after="0"/>
              <w:jc w:val="both"/>
              <w:textAlignment w:val="baseline"/>
              <w:rPr>
                <w:rFonts w:ascii="Arial" w:hAnsi="Arial" w:cs="Arial"/>
                <w:color w:val="000000"/>
                <w:sz w:val="22"/>
                <w:szCs w:val="22"/>
              </w:rPr>
            </w:pPr>
          </w:p>
        </w:tc>
        <w:tc>
          <w:tcPr>
            <w:tcW w:w="1545" w:type="dxa"/>
            <w:shd w:val="clear" w:color="auto" w:fill="auto"/>
          </w:tcPr>
          <w:p w14:paraId="6B76BDAA" w14:textId="77777777" w:rsidR="00E00E4A" w:rsidRPr="000A3FF2" w:rsidRDefault="00E00E4A"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General wellbeing</w:t>
            </w:r>
          </w:p>
        </w:tc>
        <w:tc>
          <w:tcPr>
            <w:tcW w:w="7230" w:type="dxa"/>
            <w:shd w:val="clear" w:color="auto" w:fill="auto"/>
          </w:tcPr>
          <w:p w14:paraId="4557206A" w14:textId="2DE120C8" w:rsidR="0028022C" w:rsidRPr="000A3FF2" w:rsidRDefault="0028022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Managers actively promote and role model good wellbeing practice</w:t>
            </w:r>
            <w:r w:rsidR="00424988">
              <w:rPr>
                <w:rFonts w:ascii="Arial" w:hAnsi="Arial" w:cs="Arial"/>
                <w:color w:val="000000"/>
                <w:sz w:val="22"/>
                <w:szCs w:val="22"/>
              </w:rPr>
              <w:t xml:space="preserve"> in line with the School’s Mental Health and Wellbeing Policy</w:t>
            </w:r>
            <w:r w:rsidR="009C2E28">
              <w:rPr>
                <w:rFonts w:ascii="Arial" w:hAnsi="Arial" w:cs="Arial"/>
                <w:color w:val="000000"/>
                <w:sz w:val="22"/>
                <w:szCs w:val="22"/>
              </w:rPr>
              <w:t xml:space="preserve"> </w:t>
            </w:r>
            <w:r w:rsidR="009C2E28">
              <w:rPr>
                <w:rFonts w:ascii="Arial" w:hAnsi="Arial" w:cs="Arial"/>
                <w:i/>
                <w:color w:val="000000"/>
                <w:sz w:val="22"/>
                <w:szCs w:val="22"/>
              </w:rPr>
              <w:t>(include link)</w:t>
            </w:r>
            <w:r w:rsidRPr="000A3FF2">
              <w:rPr>
                <w:rFonts w:ascii="Arial" w:hAnsi="Arial" w:cs="Arial"/>
                <w:color w:val="000000"/>
                <w:sz w:val="22"/>
                <w:szCs w:val="22"/>
              </w:rPr>
              <w:t>.</w:t>
            </w:r>
          </w:p>
          <w:p w14:paraId="3A834D83" w14:textId="097C5652" w:rsidR="0028022C" w:rsidRPr="000A3FF2" w:rsidRDefault="0028022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Wellbeing is an integral part of one-to-one discussions</w:t>
            </w:r>
            <w:r w:rsidR="00671842">
              <w:rPr>
                <w:rFonts w:ascii="Arial" w:hAnsi="Arial" w:cs="Arial"/>
                <w:color w:val="000000"/>
                <w:sz w:val="22"/>
                <w:szCs w:val="22"/>
              </w:rPr>
              <w:t xml:space="preserve"> and objectives/outputs – both in terms of individuals supporting themselves and others</w:t>
            </w:r>
            <w:r w:rsidRPr="000A3FF2">
              <w:rPr>
                <w:rFonts w:ascii="Arial" w:hAnsi="Arial" w:cs="Arial"/>
                <w:color w:val="000000"/>
                <w:sz w:val="22"/>
                <w:szCs w:val="22"/>
              </w:rPr>
              <w:t>.</w:t>
            </w:r>
          </w:p>
          <w:p w14:paraId="5A416D9C" w14:textId="48EBB8AC" w:rsidR="00671842" w:rsidRPr="000A3FF2" w:rsidRDefault="0028022C">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Staff proactively maintain their wellbeing and use the available School resources where relevant to address concerns.</w:t>
            </w:r>
          </w:p>
        </w:tc>
      </w:tr>
      <w:tr w:rsidR="007A0FF5" w:rsidRPr="000A3FF2" w14:paraId="1AAA346E" w14:textId="77777777" w:rsidTr="3B85E9D9">
        <w:tc>
          <w:tcPr>
            <w:tcW w:w="1574" w:type="dxa"/>
            <w:shd w:val="clear" w:color="auto" w:fill="auto"/>
          </w:tcPr>
          <w:p w14:paraId="57388931" w14:textId="77777777" w:rsidR="007A0FF5" w:rsidRPr="000A3FF2" w:rsidRDefault="007A0FF5"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Transparency</w:t>
            </w:r>
          </w:p>
        </w:tc>
        <w:tc>
          <w:tcPr>
            <w:tcW w:w="1545" w:type="dxa"/>
            <w:shd w:val="clear" w:color="auto" w:fill="auto"/>
          </w:tcPr>
          <w:p w14:paraId="2EF3EF4C" w14:textId="77777777" w:rsidR="007A0FF5" w:rsidRPr="000A3FF2" w:rsidRDefault="0028022C" w:rsidP="00A930A5">
            <w:pPr>
              <w:pStyle w:val="paragraph"/>
              <w:spacing w:before="0" w:after="0"/>
              <w:textAlignment w:val="baseline"/>
              <w:rPr>
                <w:rFonts w:ascii="Arial" w:hAnsi="Arial" w:cs="Arial"/>
                <w:color w:val="000000"/>
                <w:sz w:val="22"/>
                <w:szCs w:val="22"/>
              </w:rPr>
            </w:pPr>
            <w:r w:rsidRPr="000A3FF2">
              <w:rPr>
                <w:rFonts w:ascii="Arial" w:hAnsi="Arial" w:cs="Arial"/>
                <w:color w:val="000000"/>
                <w:sz w:val="22"/>
                <w:szCs w:val="22"/>
              </w:rPr>
              <w:t>Use of Technology</w:t>
            </w:r>
          </w:p>
        </w:tc>
        <w:tc>
          <w:tcPr>
            <w:tcW w:w="7230" w:type="dxa"/>
            <w:shd w:val="clear" w:color="auto" w:fill="auto"/>
          </w:tcPr>
          <w:p w14:paraId="5F300FEC" w14:textId="77777777" w:rsidR="007A0FF5" w:rsidRPr="000A3FF2" w:rsidRDefault="0028022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Technology </w:t>
            </w:r>
            <w:proofErr w:type="gramStart"/>
            <w:r w:rsidRPr="000A3FF2">
              <w:rPr>
                <w:rFonts w:ascii="Arial" w:hAnsi="Arial" w:cs="Arial"/>
                <w:color w:val="000000"/>
                <w:sz w:val="22"/>
                <w:szCs w:val="22"/>
              </w:rPr>
              <w:t>is used</w:t>
            </w:r>
            <w:proofErr w:type="gramEnd"/>
            <w:r w:rsidRPr="000A3FF2">
              <w:rPr>
                <w:rFonts w:ascii="Arial" w:hAnsi="Arial" w:cs="Arial"/>
                <w:color w:val="000000"/>
                <w:sz w:val="22"/>
                <w:szCs w:val="22"/>
              </w:rPr>
              <w:t xml:space="preserve"> to promote communication and accessibility.</w:t>
            </w:r>
          </w:p>
          <w:p w14:paraId="51DFBE5B" w14:textId="20AF89EC" w:rsidR="00DB377C" w:rsidRPr="000A3FF2" w:rsidRDefault="0028022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 xml:space="preserve">Individuals take responsibility for </w:t>
            </w:r>
            <w:r w:rsidR="00DB377C" w:rsidRPr="000A3FF2">
              <w:rPr>
                <w:rFonts w:ascii="Arial" w:hAnsi="Arial" w:cs="Arial"/>
                <w:color w:val="000000"/>
                <w:sz w:val="22"/>
                <w:szCs w:val="22"/>
              </w:rPr>
              <w:t xml:space="preserve">ensuring their availability is up-to-date and clearly outlined as set out in the </w:t>
            </w:r>
            <w:r w:rsidR="00DB5284" w:rsidRPr="000A3FF2">
              <w:rPr>
                <w:rFonts w:ascii="Arial" w:hAnsi="Arial" w:cs="Arial"/>
                <w:color w:val="000000"/>
                <w:sz w:val="22"/>
                <w:szCs w:val="22"/>
              </w:rPr>
              <w:t xml:space="preserve">Etiquette </w:t>
            </w:r>
            <w:r w:rsidR="008E7FC0">
              <w:rPr>
                <w:rFonts w:ascii="Arial" w:hAnsi="Arial" w:cs="Arial"/>
                <w:color w:val="000000"/>
                <w:sz w:val="22"/>
                <w:szCs w:val="22"/>
              </w:rPr>
              <w:t>Policy</w:t>
            </w:r>
            <w:r w:rsidR="008E7FC0" w:rsidRPr="000A3FF2">
              <w:rPr>
                <w:rFonts w:ascii="Arial" w:hAnsi="Arial" w:cs="Arial"/>
                <w:color w:val="000000"/>
                <w:sz w:val="22"/>
                <w:szCs w:val="22"/>
              </w:rPr>
              <w:t xml:space="preserve"> </w:t>
            </w:r>
            <w:r w:rsidR="00DB5284" w:rsidRPr="000A3FF2">
              <w:rPr>
                <w:rFonts w:ascii="Arial" w:hAnsi="Arial" w:cs="Arial"/>
                <w:color w:val="000000"/>
                <w:sz w:val="22"/>
                <w:szCs w:val="22"/>
              </w:rPr>
              <w:t>for Email and other Online Communication Tools</w:t>
            </w:r>
            <w:r w:rsidR="00DB377C" w:rsidRPr="000A3FF2">
              <w:rPr>
                <w:rFonts w:ascii="Arial" w:hAnsi="Arial" w:cs="Arial"/>
                <w:color w:val="000000"/>
                <w:sz w:val="22"/>
                <w:szCs w:val="22"/>
              </w:rPr>
              <w:t>.</w:t>
            </w:r>
          </w:p>
          <w:p w14:paraId="0F9678EF" w14:textId="77777777" w:rsidR="00DB377C" w:rsidRPr="000A3FF2" w:rsidRDefault="00DB377C" w:rsidP="000A3FF2">
            <w:pPr>
              <w:pStyle w:val="paragraph"/>
              <w:spacing w:before="0" w:after="0"/>
              <w:jc w:val="both"/>
              <w:textAlignment w:val="baseline"/>
              <w:rPr>
                <w:rFonts w:ascii="Arial" w:hAnsi="Arial" w:cs="Arial"/>
                <w:color w:val="000000"/>
                <w:sz w:val="22"/>
                <w:szCs w:val="22"/>
              </w:rPr>
            </w:pPr>
            <w:r w:rsidRPr="000A3FF2">
              <w:rPr>
                <w:rFonts w:ascii="Arial" w:hAnsi="Arial" w:cs="Arial"/>
                <w:color w:val="000000"/>
                <w:sz w:val="22"/>
                <w:szCs w:val="22"/>
              </w:rPr>
              <w:t>Managers are accessible to staff and ensure that they regularly update on their whereabouts</w:t>
            </w:r>
            <w:r w:rsidR="00DB5284" w:rsidRPr="000A3FF2">
              <w:rPr>
                <w:rFonts w:ascii="Arial" w:hAnsi="Arial" w:cs="Arial"/>
                <w:color w:val="000000"/>
                <w:sz w:val="22"/>
                <w:szCs w:val="22"/>
              </w:rPr>
              <w:t xml:space="preserve"> – both online and in person</w:t>
            </w:r>
            <w:r w:rsidRPr="000A3FF2">
              <w:rPr>
                <w:rFonts w:ascii="Arial" w:hAnsi="Arial" w:cs="Arial"/>
                <w:color w:val="000000"/>
                <w:sz w:val="22"/>
                <w:szCs w:val="22"/>
              </w:rPr>
              <w:t>.</w:t>
            </w:r>
          </w:p>
        </w:tc>
      </w:tr>
    </w:tbl>
    <w:p w14:paraId="0EAA1E01" w14:textId="77777777" w:rsidR="00CC151B" w:rsidRDefault="00CC151B" w:rsidP="0036129D">
      <w:pPr>
        <w:pStyle w:val="paragraph"/>
        <w:spacing w:before="0" w:after="0"/>
        <w:jc w:val="both"/>
        <w:textAlignment w:val="baseline"/>
        <w:rPr>
          <w:rFonts w:ascii="Arial" w:hAnsi="Arial" w:cs="Arial"/>
          <w:color w:val="000000"/>
          <w:sz w:val="22"/>
          <w:szCs w:val="22"/>
        </w:rPr>
      </w:pPr>
    </w:p>
    <w:p w14:paraId="2F4DCF20" w14:textId="21155E2D" w:rsidR="00A930A5" w:rsidRDefault="00FA00FF" w:rsidP="0036129D">
      <w:pPr>
        <w:pStyle w:val="paragraph"/>
        <w:spacing w:before="0" w:after="0"/>
        <w:jc w:val="both"/>
        <w:textAlignment w:val="baseline"/>
        <w:rPr>
          <w:rFonts w:ascii="Arial" w:hAnsi="Arial" w:cs="Arial"/>
          <w:color w:val="000000"/>
          <w:sz w:val="22"/>
          <w:szCs w:val="22"/>
        </w:rPr>
      </w:pPr>
      <w:r>
        <w:rPr>
          <w:rFonts w:ascii="Arial" w:hAnsi="Arial" w:cs="Arial"/>
          <w:color w:val="000000"/>
          <w:sz w:val="22"/>
          <w:szCs w:val="22"/>
        </w:rPr>
        <w:t>FWOW/PP/HR/</w:t>
      </w:r>
      <w:r w:rsidR="00B74482">
        <w:rPr>
          <w:rFonts w:ascii="Arial" w:hAnsi="Arial" w:cs="Arial"/>
          <w:color w:val="000000"/>
          <w:sz w:val="22"/>
          <w:szCs w:val="22"/>
        </w:rPr>
        <w:t>24</w:t>
      </w:r>
      <w:r w:rsidR="00A930A5">
        <w:rPr>
          <w:rFonts w:ascii="Arial" w:hAnsi="Arial" w:cs="Arial"/>
          <w:color w:val="000000"/>
          <w:sz w:val="22"/>
          <w:szCs w:val="22"/>
        </w:rPr>
        <w:t>March21</w:t>
      </w:r>
      <w:r w:rsidR="004A11BE">
        <w:rPr>
          <w:rFonts w:ascii="Arial" w:hAnsi="Arial" w:cs="Arial"/>
          <w:color w:val="000000"/>
          <w:sz w:val="22"/>
          <w:szCs w:val="22"/>
        </w:rPr>
        <w:t xml:space="preserve"> (Updated 8 June 2021</w:t>
      </w:r>
      <w:r w:rsidR="008E7FC0">
        <w:rPr>
          <w:rFonts w:ascii="Arial" w:hAnsi="Arial" w:cs="Arial"/>
          <w:color w:val="000000"/>
          <w:sz w:val="22"/>
          <w:szCs w:val="22"/>
        </w:rPr>
        <w:t xml:space="preserve"> and 27 April 2022</w:t>
      </w:r>
      <w:r w:rsidR="004A11BE">
        <w:rPr>
          <w:rFonts w:ascii="Arial" w:hAnsi="Arial" w:cs="Arial"/>
          <w:color w:val="000000"/>
          <w:sz w:val="22"/>
          <w:szCs w:val="22"/>
        </w:rPr>
        <w:t>)</w:t>
      </w:r>
    </w:p>
    <w:sectPr w:rsidR="00A930A5">
      <w:headerReference w:type="default" r:id="rId11"/>
      <w:pgSz w:w="11906" w:h="16838"/>
      <w:pgMar w:top="1104" w:right="1394"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9823" w14:textId="77777777" w:rsidR="004E53FD" w:rsidRDefault="004E53FD">
      <w:r>
        <w:separator/>
      </w:r>
    </w:p>
  </w:endnote>
  <w:endnote w:type="continuationSeparator" w:id="0">
    <w:p w14:paraId="3B4F81A2" w14:textId="77777777" w:rsidR="004E53FD" w:rsidRDefault="004E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49C8" w14:textId="77777777" w:rsidR="004E53FD" w:rsidRDefault="004E53FD">
      <w:r>
        <w:separator/>
      </w:r>
    </w:p>
  </w:footnote>
  <w:footnote w:type="continuationSeparator" w:id="0">
    <w:p w14:paraId="093B6C98" w14:textId="77777777" w:rsidR="004E53FD" w:rsidRDefault="004E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9676" w14:textId="77777777" w:rsidR="00CC151B" w:rsidRDefault="00CC151B">
    <w:pPr>
      <w:pStyle w:val="Header"/>
    </w:pPr>
    <w:r>
      <w:rPr>
        <w:color w:val="FF0000"/>
      </w:rPr>
      <w:tab/>
    </w: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sz w:val="20"/>
      </w:rPr>
    </w:lvl>
    <w:lvl w:ilvl="1">
      <w:start w:val="4"/>
      <w:numFmt w:val="decimal"/>
      <w:lvlText w:val="%2."/>
      <w:lvlJc w:val="left"/>
      <w:pPr>
        <w:tabs>
          <w:tab w:val="num" w:pos="0"/>
        </w:tabs>
        <w:ind w:left="1520" w:hanging="440"/>
      </w:pPr>
      <w:rPr>
        <w:color w:val="000000"/>
        <w:sz w:val="52"/>
      </w:rPr>
    </w:lvl>
    <w:lvl w:ilvl="2">
      <w:start w:val="1"/>
      <w:numFmt w:val="upperLetter"/>
      <w:lvlText w:val="%3)"/>
      <w:lvlJc w:val="left"/>
      <w:pPr>
        <w:tabs>
          <w:tab w:val="num" w:pos="0"/>
        </w:tabs>
        <w:ind w:left="2160" w:hanging="360"/>
      </w:pPr>
      <w:rPr>
        <w:color w:val="00000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15:restartNumberingAfterBreak="0">
    <w:nsid w:val="00000002"/>
    <w:multiLevelType w:val="multilevel"/>
    <w:tmpl w:val="00000002"/>
    <w:name w:val="WW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Num34"/>
    <w:lvl w:ilvl="0">
      <w:start w:val="1"/>
      <w:numFmt w:val="bullet"/>
      <w:lvlText w:val=""/>
      <w:lvlJc w:val="left"/>
      <w:pPr>
        <w:tabs>
          <w:tab w:val="num" w:pos="0"/>
        </w:tabs>
        <w:ind w:left="770" w:hanging="360"/>
      </w:pPr>
      <w:rPr>
        <w:rFonts w:ascii="Symbol" w:hAnsi="Symbol"/>
      </w:rPr>
    </w:lvl>
    <w:lvl w:ilvl="1">
      <w:start w:val="1"/>
      <w:numFmt w:val="bullet"/>
      <w:lvlText w:val="o"/>
      <w:lvlJc w:val="left"/>
      <w:pPr>
        <w:tabs>
          <w:tab w:val="num" w:pos="0"/>
        </w:tabs>
        <w:ind w:left="1490" w:hanging="360"/>
      </w:pPr>
      <w:rPr>
        <w:rFonts w:ascii="Courier New" w:hAnsi="Courier New" w:cs="Courier New"/>
      </w:rPr>
    </w:lvl>
    <w:lvl w:ilvl="2">
      <w:start w:val="1"/>
      <w:numFmt w:val="bullet"/>
      <w:lvlText w:val=""/>
      <w:lvlJc w:val="left"/>
      <w:pPr>
        <w:tabs>
          <w:tab w:val="num" w:pos="0"/>
        </w:tabs>
        <w:ind w:left="2210" w:hanging="360"/>
      </w:pPr>
      <w:rPr>
        <w:rFonts w:ascii="Wingdings" w:hAnsi="Wingdings"/>
      </w:rPr>
    </w:lvl>
    <w:lvl w:ilvl="3">
      <w:start w:val="1"/>
      <w:numFmt w:val="bullet"/>
      <w:lvlText w:val=""/>
      <w:lvlJc w:val="left"/>
      <w:pPr>
        <w:tabs>
          <w:tab w:val="num" w:pos="0"/>
        </w:tabs>
        <w:ind w:left="2930" w:hanging="360"/>
      </w:pPr>
      <w:rPr>
        <w:rFonts w:ascii="Symbol" w:hAnsi="Symbol"/>
      </w:rPr>
    </w:lvl>
    <w:lvl w:ilvl="4">
      <w:start w:val="1"/>
      <w:numFmt w:val="bullet"/>
      <w:lvlText w:val="o"/>
      <w:lvlJc w:val="left"/>
      <w:pPr>
        <w:tabs>
          <w:tab w:val="num" w:pos="0"/>
        </w:tabs>
        <w:ind w:left="3650" w:hanging="360"/>
      </w:pPr>
      <w:rPr>
        <w:rFonts w:ascii="Courier New" w:hAnsi="Courier New" w:cs="Courier New"/>
      </w:rPr>
    </w:lvl>
    <w:lvl w:ilvl="5">
      <w:start w:val="1"/>
      <w:numFmt w:val="bullet"/>
      <w:lvlText w:val=""/>
      <w:lvlJc w:val="left"/>
      <w:pPr>
        <w:tabs>
          <w:tab w:val="num" w:pos="0"/>
        </w:tabs>
        <w:ind w:left="4370" w:hanging="360"/>
      </w:pPr>
      <w:rPr>
        <w:rFonts w:ascii="Wingdings" w:hAnsi="Wingdings"/>
      </w:rPr>
    </w:lvl>
    <w:lvl w:ilvl="6">
      <w:start w:val="1"/>
      <w:numFmt w:val="bullet"/>
      <w:lvlText w:val=""/>
      <w:lvlJc w:val="left"/>
      <w:pPr>
        <w:tabs>
          <w:tab w:val="num" w:pos="0"/>
        </w:tabs>
        <w:ind w:left="5090" w:hanging="360"/>
      </w:pPr>
      <w:rPr>
        <w:rFonts w:ascii="Symbol" w:hAnsi="Symbol"/>
      </w:rPr>
    </w:lvl>
    <w:lvl w:ilvl="7">
      <w:start w:val="1"/>
      <w:numFmt w:val="bullet"/>
      <w:lvlText w:val="o"/>
      <w:lvlJc w:val="left"/>
      <w:pPr>
        <w:tabs>
          <w:tab w:val="num" w:pos="0"/>
        </w:tabs>
        <w:ind w:left="5810" w:hanging="360"/>
      </w:pPr>
      <w:rPr>
        <w:rFonts w:ascii="Courier New" w:hAnsi="Courier New" w:cs="Courier New"/>
      </w:rPr>
    </w:lvl>
    <w:lvl w:ilvl="8">
      <w:start w:val="1"/>
      <w:numFmt w:val="bullet"/>
      <w:lvlText w:val=""/>
      <w:lvlJc w:val="left"/>
      <w:pPr>
        <w:tabs>
          <w:tab w:val="num" w:pos="0"/>
        </w:tabs>
        <w:ind w:left="6530" w:hanging="36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BCB0BEC"/>
    <w:multiLevelType w:val="hybridMultilevel"/>
    <w:tmpl w:val="06C4E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E3BB3"/>
    <w:multiLevelType w:val="hybridMultilevel"/>
    <w:tmpl w:val="25DA8C36"/>
    <w:lvl w:ilvl="0" w:tplc="F8FA36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A8"/>
    <w:rsid w:val="000450CE"/>
    <w:rsid w:val="000A3FF2"/>
    <w:rsid w:val="000E5513"/>
    <w:rsid w:val="000E56E7"/>
    <w:rsid w:val="000E6FB4"/>
    <w:rsid w:val="000F48C1"/>
    <w:rsid w:val="00124AF8"/>
    <w:rsid w:val="00126F26"/>
    <w:rsid w:val="00130A1B"/>
    <w:rsid w:val="00147778"/>
    <w:rsid w:val="0018714B"/>
    <w:rsid w:val="001F5E47"/>
    <w:rsid w:val="0020654E"/>
    <w:rsid w:val="00235286"/>
    <w:rsid w:val="00246E18"/>
    <w:rsid w:val="0028022C"/>
    <w:rsid w:val="002A0894"/>
    <w:rsid w:val="00341106"/>
    <w:rsid w:val="00343EC5"/>
    <w:rsid w:val="00353C77"/>
    <w:rsid w:val="0036129D"/>
    <w:rsid w:val="00370C98"/>
    <w:rsid w:val="0038288C"/>
    <w:rsid w:val="003E0304"/>
    <w:rsid w:val="003E4D43"/>
    <w:rsid w:val="003F1BF8"/>
    <w:rsid w:val="00424988"/>
    <w:rsid w:val="00446688"/>
    <w:rsid w:val="004518AF"/>
    <w:rsid w:val="0046049F"/>
    <w:rsid w:val="004612D2"/>
    <w:rsid w:val="004A11BE"/>
    <w:rsid w:val="004D6A27"/>
    <w:rsid w:val="004E53FD"/>
    <w:rsid w:val="00504EAB"/>
    <w:rsid w:val="005305A5"/>
    <w:rsid w:val="00542646"/>
    <w:rsid w:val="00557102"/>
    <w:rsid w:val="00560A9E"/>
    <w:rsid w:val="0056667D"/>
    <w:rsid w:val="005A3D19"/>
    <w:rsid w:val="005B5122"/>
    <w:rsid w:val="005C68F6"/>
    <w:rsid w:val="005E5F2B"/>
    <w:rsid w:val="0061353E"/>
    <w:rsid w:val="0062740C"/>
    <w:rsid w:val="00657CDD"/>
    <w:rsid w:val="0066678D"/>
    <w:rsid w:val="00671842"/>
    <w:rsid w:val="006834DC"/>
    <w:rsid w:val="00695348"/>
    <w:rsid w:val="006A1221"/>
    <w:rsid w:val="006C0720"/>
    <w:rsid w:val="006E6EE7"/>
    <w:rsid w:val="00765423"/>
    <w:rsid w:val="00765A4E"/>
    <w:rsid w:val="00773B2E"/>
    <w:rsid w:val="0079270F"/>
    <w:rsid w:val="0079452D"/>
    <w:rsid w:val="007A0986"/>
    <w:rsid w:val="007A0FF5"/>
    <w:rsid w:val="007F6CB8"/>
    <w:rsid w:val="00862CDA"/>
    <w:rsid w:val="00884B0A"/>
    <w:rsid w:val="00885B5A"/>
    <w:rsid w:val="008E7FC0"/>
    <w:rsid w:val="009123D0"/>
    <w:rsid w:val="00946461"/>
    <w:rsid w:val="009654A8"/>
    <w:rsid w:val="00976166"/>
    <w:rsid w:val="009B42C7"/>
    <w:rsid w:val="009C2722"/>
    <w:rsid w:val="009C2E28"/>
    <w:rsid w:val="009E21D7"/>
    <w:rsid w:val="009E6754"/>
    <w:rsid w:val="009F595B"/>
    <w:rsid w:val="00A05C4A"/>
    <w:rsid w:val="00A0747B"/>
    <w:rsid w:val="00A204FF"/>
    <w:rsid w:val="00A34A9E"/>
    <w:rsid w:val="00A60EEC"/>
    <w:rsid w:val="00A930A5"/>
    <w:rsid w:val="00AB46F3"/>
    <w:rsid w:val="00B74482"/>
    <w:rsid w:val="00B86179"/>
    <w:rsid w:val="00B93BD7"/>
    <w:rsid w:val="00BC67C4"/>
    <w:rsid w:val="00BE4430"/>
    <w:rsid w:val="00C229F9"/>
    <w:rsid w:val="00C56647"/>
    <w:rsid w:val="00C573B6"/>
    <w:rsid w:val="00C57B01"/>
    <w:rsid w:val="00C715E4"/>
    <w:rsid w:val="00CA61C7"/>
    <w:rsid w:val="00CC151B"/>
    <w:rsid w:val="00D162AC"/>
    <w:rsid w:val="00D65A6E"/>
    <w:rsid w:val="00D74594"/>
    <w:rsid w:val="00DB377C"/>
    <w:rsid w:val="00DB5284"/>
    <w:rsid w:val="00DC7C0C"/>
    <w:rsid w:val="00DD3A33"/>
    <w:rsid w:val="00DE7024"/>
    <w:rsid w:val="00DF15A7"/>
    <w:rsid w:val="00E00E4A"/>
    <w:rsid w:val="00E15212"/>
    <w:rsid w:val="00E52D2E"/>
    <w:rsid w:val="00E607B4"/>
    <w:rsid w:val="00E7100D"/>
    <w:rsid w:val="00EB3A56"/>
    <w:rsid w:val="00EB7DE4"/>
    <w:rsid w:val="00EE7BC5"/>
    <w:rsid w:val="00EF1C9E"/>
    <w:rsid w:val="00F64091"/>
    <w:rsid w:val="00F74692"/>
    <w:rsid w:val="00F74C87"/>
    <w:rsid w:val="00F7769B"/>
    <w:rsid w:val="00F87EA4"/>
    <w:rsid w:val="00F92DC0"/>
    <w:rsid w:val="00FA00FF"/>
    <w:rsid w:val="00FB5627"/>
    <w:rsid w:val="00FF4865"/>
    <w:rsid w:val="027BFC9D"/>
    <w:rsid w:val="063CF45B"/>
    <w:rsid w:val="07C28848"/>
    <w:rsid w:val="1A780A3E"/>
    <w:rsid w:val="1C3358D8"/>
    <w:rsid w:val="20B57B17"/>
    <w:rsid w:val="20F02838"/>
    <w:rsid w:val="21DD9237"/>
    <w:rsid w:val="28575175"/>
    <w:rsid w:val="29B777D2"/>
    <w:rsid w:val="2AA902D2"/>
    <w:rsid w:val="2C44D333"/>
    <w:rsid w:val="2E50EE00"/>
    <w:rsid w:val="2FC03BF4"/>
    <w:rsid w:val="350C68F7"/>
    <w:rsid w:val="3B85E9D9"/>
    <w:rsid w:val="3C1C8BD3"/>
    <w:rsid w:val="422BA979"/>
    <w:rsid w:val="498301C1"/>
    <w:rsid w:val="4D15D80A"/>
    <w:rsid w:val="519800B0"/>
    <w:rsid w:val="5360A00F"/>
    <w:rsid w:val="58F4180D"/>
    <w:rsid w:val="59C3D517"/>
    <w:rsid w:val="5D6F2A42"/>
    <w:rsid w:val="5F3C1C97"/>
    <w:rsid w:val="6018AEE6"/>
    <w:rsid w:val="6681B191"/>
    <w:rsid w:val="6831F628"/>
    <w:rsid w:val="68672B50"/>
    <w:rsid w:val="6BA1659A"/>
    <w:rsid w:val="72AE8A97"/>
    <w:rsid w:val="75A5590F"/>
    <w:rsid w:val="79915652"/>
    <w:rsid w:val="7CAB4C57"/>
    <w:rsid w:val="7E669E09"/>
    <w:rsid w:val="7EFB9944"/>
    <w:rsid w:val="7F0766DB"/>
    <w:rsid w:val="7F556306"/>
    <w:rsid w:val="7FFA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B857CE"/>
  <w15:chartTrackingRefBased/>
  <w15:docId w15:val="{9E8D9442-FFE0-A14C-9549-D331BE31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cs="font4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styleId="Hyperlink">
    <w:name w:val="Hyperlink"/>
    <w:rPr>
      <w:color w:val="0563C1"/>
      <w:u w:val="single"/>
    </w:rPr>
  </w:style>
  <w:style w:type="character" w:customStyle="1" w:styleId="UnresolvedMention1">
    <w:name w:val="Unresolved Mention1"/>
    <w:rPr>
      <w:color w:val="605E5C"/>
      <w:shd w:val="clear" w:color="auto" w:fill="E1DFDD"/>
    </w:rPr>
  </w:style>
  <w:style w:type="character" w:styleId="FollowedHyperlink">
    <w:name w:val="FollowedHyperlink"/>
    <w:rPr>
      <w:color w:val="954F72"/>
      <w:u w:val="singl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ooterChar">
    <w:name w:val="Footer Char"/>
    <w:basedOn w:val="DefaultParagraphFont"/>
  </w:style>
  <w:style w:type="character" w:customStyle="1" w:styleId="PageNumber1">
    <w:name w:val="Page Number1"/>
    <w:basedOn w:val="DefaultParagraphFont"/>
  </w:style>
  <w:style w:type="character" w:customStyle="1" w:styleId="HeaderChar">
    <w:name w:val="Header Char"/>
    <w:basedOn w:val="DefaultParagraphFont"/>
  </w:style>
  <w:style w:type="character" w:customStyle="1" w:styleId="BalloonTextChar">
    <w:name w:val="Balloon Text Char"/>
    <w:rPr>
      <w:rFonts w:ascii="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sz w:val="20"/>
    </w:rPr>
  </w:style>
  <w:style w:type="character" w:customStyle="1" w:styleId="ListLabel3">
    <w:name w:val="ListLabel 3"/>
    <w:rPr>
      <w:color w:val="000000"/>
      <w:sz w:val="52"/>
    </w:rPr>
  </w:style>
  <w:style w:type="character" w:customStyle="1" w:styleId="ListLabel4">
    <w:name w:val="ListLabel 4"/>
    <w:rPr>
      <w:color w:val="00000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color w:val="auto"/>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color w:val="auto"/>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color w:val="auto"/>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color w:val="auto"/>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color w:val="auto"/>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color w:val="auto"/>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color w:val="auto"/>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color w:val="auto"/>
    </w:rPr>
  </w:style>
  <w:style w:type="character" w:customStyle="1" w:styleId="ListLabel49">
    <w:name w:val="ListLabel 49"/>
    <w:rPr>
      <w:color w:val="auto"/>
    </w:rPr>
  </w:style>
  <w:style w:type="character" w:customStyle="1" w:styleId="ListLabel50">
    <w:name w:val="ListLabel 50"/>
    <w:rPr>
      <w:color w:val="auto"/>
    </w:rPr>
  </w:style>
  <w:style w:type="character" w:customStyle="1" w:styleId="ListLabel51">
    <w:name w:val="ListLabel 51"/>
    <w:rPr>
      <w:color w:val="auto"/>
    </w:rPr>
  </w:style>
  <w:style w:type="character" w:customStyle="1" w:styleId="ListLabel52">
    <w:name w:val="ListLabel 52"/>
    <w:rPr>
      <w:color w:val="auto"/>
    </w:rPr>
  </w:style>
  <w:style w:type="character" w:customStyle="1" w:styleId="ListLabel53">
    <w:name w:val="ListLabel 53"/>
    <w:rPr>
      <w:color w:val="auto"/>
    </w:rPr>
  </w:style>
  <w:style w:type="character" w:customStyle="1" w:styleId="ListLabel54">
    <w:name w:val="ListLabel 54"/>
    <w:rPr>
      <w:color w:val="auto"/>
    </w:rPr>
  </w:style>
  <w:style w:type="character" w:customStyle="1" w:styleId="ListLabel55">
    <w:name w:val="ListLabel 55"/>
    <w:rPr>
      <w:color w:val="auto"/>
    </w:rPr>
  </w:style>
  <w:style w:type="character" w:customStyle="1" w:styleId="ListLabel56">
    <w:name w:val="ListLabel 56"/>
    <w:rPr>
      <w:color w:val="auto"/>
    </w:rPr>
  </w:style>
  <w:style w:type="character" w:customStyle="1" w:styleId="ListLabel57">
    <w:name w:val="ListLabel 57"/>
    <w:rPr>
      <w:color w:val="auto"/>
    </w:rPr>
  </w:style>
  <w:style w:type="character" w:customStyle="1" w:styleId="ListLabel58">
    <w:name w:val="ListLabel 58"/>
    <w:rPr>
      <w:color w:val="auto"/>
    </w:rPr>
  </w:style>
  <w:style w:type="character" w:customStyle="1" w:styleId="ListLabel59">
    <w:name w:val="ListLabel 59"/>
    <w:rPr>
      <w:color w:val="auto"/>
    </w:rPr>
  </w:style>
  <w:style w:type="character" w:customStyle="1" w:styleId="ListLabel60">
    <w:name w:val="ListLabel 60"/>
    <w:rPr>
      <w:color w:val="auto"/>
    </w:rPr>
  </w:style>
  <w:style w:type="character" w:customStyle="1" w:styleId="ListLabel61">
    <w:name w:val="ListLabel 61"/>
    <w:rPr>
      <w:color w:val="auto"/>
    </w:rPr>
  </w:style>
  <w:style w:type="character" w:customStyle="1" w:styleId="ListLabel62">
    <w:name w:val="ListLabel 62"/>
    <w:rPr>
      <w:color w:val="auto"/>
    </w:rPr>
  </w:style>
  <w:style w:type="character" w:customStyle="1" w:styleId="ListLabel63">
    <w:name w:val="ListLabel 63"/>
    <w:rPr>
      <w:color w:val="auto"/>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spacing w:before="280" w:after="280"/>
    </w:pPr>
    <w:rPr>
      <w:rFonts w:ascii="Times New Roman" w:eastAsia="Times New Roman" w:hAnsi="Times New Roman" w:cs="Times New Roman"/>
      <w:lang w:eastAsia="en-GB"/>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paragraph">
    <w:name w:val="paragraph"/>
    <w:basedOn w:val="Normal"/>
    <w:pPr>
      <w:spacing w:before="280" w:after="280"/>
    </w:pPr>
    <w:rPr>
      <w:rFonts w:ascii="Times New Roman" w:eastAsia="Times New Roman" w:hAnsi="Times New Roman" w:cs="Times New Roman"/>
      <w:lang w:eastAsia="en-GB"/>
    </w:rPr>
  </w:style>
  <w:style w:type="paragraph" w:customStyle="1" w:styleId="HeaderandFooter">
    <w:name w:val="Header and Footer"/>
    <w:basedOn w:val="Normal"/>
  </w:style>
  <w:style w:type="paragraph" w:styleId="Footer">
    <w:name w:val="footer"/>
    <w:basedOn w:val="Normal"/>
    <w:pPr>
      <w:tabs>
        <w:tab w:val="center" w:pos="4513"/>
        <w:tab w:val="right" w:pos="9026"/>
      </w:tabs>
    </w:pPr>
  </w:style>
  <w:style w:type="paragraph" w:styleId="Header">
    <w:name w:val="header"/>
    <w:basedOn w:val="Normal"/>
    <w:pPr>
      <w:tabs>
        <w:tab w:val="center" w:pos="4513"/>
        <w:tab w:val="right" w:pos="9026"/>
      </w:tabs>
    </w:pPr>
  </w:style>
  <w:style w:type="paragraph" w:styleId="BalloonText">
    <w:name w:val="Balloon Text"/>
    <w:basedOn w:val="Normal"/>
    <w:rPr>
      <w:rFonts w:ascii="Segoe UI" w:hAnsi="Segoe UI" w:cs="Segoe UI"/>
      <w:sz w:val="18"/>
      <w:szCs w:val="18"/>
    </w:rPr>
  </w:style>
  <w:style w:type="character" w:styleId="CommentReference">
    <w:name w:val="annotation reference"/>
    <w:uiPriority w:val="99"/>
    <w:semiHidden/>
    <w:unhideWhenUsed/>
    <w:rsid w:val="007F6CB8"/>
    <w:rPr>
      <w:sz w:val="16"/>
      <w:szCs w:val="16"/>
    </w:rPr>
  </w:style>
  <w:style w:type="paragraph" w:styleId="CommentText">
    <w:name w:val="annotation text"/>
    <w:basedOn w:val="Normal"/>
    <w:link w:val="CommentTextChar1"/>
    <w:uiPriority w:val="99"/>
    <w:semiHidden/>
    <w:unhideWhenUsed/>
    <w:rsid w:val="007F6CB8"/>
    <w:rPr>
      <w:sz w:val="20"/>
      <w:szCs w:val="20"/>
    </w:rPr>
  </w:style>
  <w:style w:type="character" w:customStyle="1" w:styleId="CommentTextChar1">
    <w:name w:val="Comment Text Char1"/>
    <w:link w:val="CommentText"/>
    <w:uiPriority w:val="99"/>
    <w:semiHidden/>
    <w:rsid w:val="007F6CB8"/>
    <w:rPr>
      <w:rFonts w:ascii="Calibri" w:eastAsia="Calibri" w:hAnsi="Calibri" w:cs="font42"/>
      <w:lang w:eastAsia="en-US"/>
    </w:rPr>
  </w:style>
  <w:style w:type="paragraph" w:styleId="CommentSubject">
    <w:name w:val="annotation subject"/>
    <w:basedOn w:val="CommentText"/>
    <w:next w:val="CommentText"/>
    <w:link w:val="CommentSubjectChar1"/>
    <w:uiPriority w:val="99"/>
    <w:semiHidden/>
    <w:unhideWhenUsed/>
    <w:rsid w:val="007F6CB8"/>
    <w:rPr>
      <w:b/>
      <w:bCs/>
    </w:rPr>
  </w:style>
  <w:style w:type="character" w:customStyle="1" w:styleId="CommentSubjectChar1">
    <w:name w:val="Comment Subject Char1"/>
    <w:link w:val="CommentSubject"/>
    <w:uiPriority w:val="99"/>
    <w:semiHidden/>
    <w:rsid w:val="007F6CB8"/>
    <w:rPr>
      <w:rFonts w:ascii="Calibri" w:eastAsia="Calibri" w:hAnsi="Calibri" w:cs="font42"/>
      <w:b/>
      <w:bCs/>
      <w:lang w:eastAsia="en-US"/>
    </w:rPr>
  </w:style>
  <w:style w:type="table" w:styleId="TableGrid">
    <w:name w:val="Table Grid"/>
    <w:basedOn w:val="TableNormal"/>
    <w:uiPriority w:val="39"/>
    <w:rsid w:val="0044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5513"/>
    <w:rPr>
      <w:sz w:val="20"/>
      <w:szCs w:val="20"/>
    </w:rPr>
  </w:style>
  <w:style w:type="character" w:customStyle="1" w:styleId="FootnoteTextChar">
    <w:name w:val="Footnote Text Char"/>
    <w:basedOn w:val="DefaultParagraphFont"/>
    <w:link w:val="FootnoteText"/>
    <w:uiPriority w:val="99"/>
    <w:semiHidden/>
    <w:rsid w:val="000E5513"/>
    <w:rPr>
      <w:rFonts w:ascii="Calibri" w:eastAsia="Calibri" w:hAnsi="Calibri" w:cs="font42"/>
    </w:rPr>
  </w:style>
  <w:style w:type="character" w:styleId="FootnoteReference">
    <w:name w:val="footnote reference"/>
    <w:basedOn w:val="DefaultParagraphFont"/>
    <w:uiPriority w:val="99"/>
    <w:semiHidden/>
    <w:unhideWhenUsed/>
    <w:rsid w:val="000E5513"/>
    <w:rPr>
      <w:vertAlign w:val="superscrip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040ABD9D7F24BBE881567000A6A63" ma:contentTypeVersion="11" ma:contentTypeDescription="Create a new document." ma:contentTypeScope="" ma:versionID="05a468fd12c25f4d450b2a7ce39378c2">
  <xsd:schema xmlns:xsd="http://www.w3.org/2001/XMLSchema" xmlns:xs="http://www.w3.org/2001/XMLSchema" xmlns:p="http://schemas.microsoft.com/office/2006/metadata/properties" xmlns:ns2="90393c61-158f-4323-8527-73da3c735415" xmlns:ns3="6708830f-5342-464f-8ff2-912c4dd82906" targetNamespace="http://schemas.microsoft.com/office/2006/metadata/properties" ma:root="true" ma:fieldsID="5bebcd0cfdecf7c894cc7ac5639d746d" ns2:_="" ns3:_="">
    <xsd:import namespace="90393c61-158f-4323-8527-73da3c735415"/>
    <xsd:import namespace="6708830f-5342-464f-8ff2-912c4dd82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93c61-158f-4323-8527-73da3c735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08830f-5342-464f-8ff2-912c4dd829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E518-7FE7-44DF-984C-20F7D4708650}">
  <ds:schemaRefs>
    <ds:schemaRef ds:uri="http://schemas.microsoft.com/sharepoint/v3/contenttype/forms"/>
  </ds:schemaRefs>
</ds:datastoreItem>
</file>

<file path=customXml/itemProps2.xml><?xml version="1.0" encoding="utf-8"?>
<ds:datastoreItem xmlns:ds="http://schemas.openxmlformats.org/officeDocument/2006/customXml" ds:itemID="{4DF0C47D-61D5-4541-AAC1-80D15069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93c61-158f-4323-8527-73da3c735415"/>
    <ds:schemaRef ds:uri="6708830f-5342-464f-8ff2-912c4dd82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120A7-4708-475E-935C-2E45C0E54C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97558-E78D-4F88-BA26-8A4119F4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Chilver</dc:creator>
  <cp:keywords/>
  <cp:lastModifiedBy>Morrow,L</cp:lastModifiedBy>
  <cp:revision>2</cp:revision>
  <cp:lastPrinted>1900-01-01T00:00:00Z</cp:lastPrinted>
  <dcterms:created xsi:type="dcterms:W3CDTF">2022-05-31T08:05:00Z</dcterms:created>
  <dcterms:modified xsi:type="dcterms:W3CDTF">2022-05-31T08:05:00Z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0x010100A57040ABD9D7F24BBE881567000A6A63</vt:lpwstr>
  </property>
</Properties>
</file>